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84" w:rsidRDefault="00140284"/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40284">
        <w:trPr>
          <w:trHeight w:val="500"/>
        </w:trPr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40284" w:rsidRDefault="00DE7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role</w:t>
            </w:r>
            <w:proofErr w:type="spellEnd"/>
            <w:r>
              <w:rPr>
                <w:b/>
                <w:sz w:val="28"/>
                <w:szCs w:val="28"/>
              </w:rPr>
              <w:t xml:space="preserve"> played </w:t>
            </w:r>
            <w:proofErr w:type="spellStart"/>
            <w:r>
              <w:rPr>
                <w:b/>
                <w:sz w:val="28"/>
                <w:szCs w:val="28"/>
              </w:rPr>
              <w:t>by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nervous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system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ensure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survival</w:t>
            </w:r>
            <w:proofErr w:type="spellEnd"/>
          </w:p>
        </w:tc>
      </w:tr>
    </w:tbl>
    <w:p w:rsidR="00140284" w:rsidRDefault="00DE7DA0">
      <w:r>
        <w:t xml:space="preserve">The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body. The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is a </w:t>
      </w:r>
      <w:proofErr w:type="spellStart"/>
      <w:r>
        <w:t>network</w:t>
      </w:r>
      <w:proofErr w:type="spellEnd"/>
      <w:r>
        <w:t xml:space="preserve"> of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and </w:t>
      </w:r>
      <w:proofErr w:type="spellStart"/>
      <w:r>
        <w:t>itself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body.</w:t>
      </w:r>
    </w:p>
    <w:p w:rsidR="00140284" w:rsidRDefault="00DE7DA0">
      <w:r>
        <w:t xml:space="preserve">The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h</w:t>
      </w:r>
      <w:r>
        <w:t xml:space="preserve">as </w:t>
      </w:r>
      <w:proofErr w:type="spellStart"/>
      <w:r>
        <w:t>three</w:t>
      </w:r>
      <w:proofErr w:type="spellEnd"/>
      <w:r>
        <w:t xml:space="preserve"> main </w:t>
      </w:r>
      <w:proofErr w:type="spellStart"/>
      <w:r>
        <w:t>functions</w:t>
      </w:r>
      <w:proofErr w:type="spellEnd"/>
      <w:r>
        <w:t>:</w:t>
      </w:r>
    </w:p>
    <w:p w:rsidR="00140284" w:rsidRDefault="00DE7DA0">
      <w:pPr>
        <w:numPr>
          <w:ilvl w:val="0"/>
          <w:numId w:val="1"/>
        </w:numPr>
      </w:pPr>
      <w:proofErr w:type="spellStart"/>
      <w:r>
        <w:t>collects</w:t>
      </w:r>
      <w:proofErr w:type="spellEnd"/>
      <w:r>
        <w:t xml:space="preserve"> input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:rsidR="00140284" w:rsidRDefault="00DE7DA0">
      <w:pPr>
        <w:numPr>
          <w:ilvl w:val="0"/>
          <w:numId w:val="1"/>
        </w:numPr>
      </w:pPr>
      <w:proofErr w:type="spellStart"/>
      <w:r>
        <w:t>understand</w:t>
      </w:r>
      <w:r w:rsidR="00D127D4">
        <w:t>s</w:t>
      </w:r>
      <w:proofErr w:type="spellEnd"/>
      <w:r>
        <w:t xml:space="preserve"> and </w:t>
      </w:r>
      <w:proofErr w:type="spellStart"/>
      <w:r>
        <w:t>process</w:t>
      </w:r>
      <w:r w:rsidR="00D127D4">
        <w:t>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input</w:t>
      </w:r>
    </w:p>
    <w:p w:rsidR="00140284" w:rsidRDefault="00DE7DA0">
      <w:pPr>
        <w:numPr>
          <w:ilvl w:val="0"/>
          <w:numId w:val="1"/>
        </w:numPr>
      </w:pPr>
      <w:proofErr w:type="spellStart"/>
      <w:r>
        <w:t>make</w:t>
      </w:r>
      <w:r w:rsidR="00D127D4">
        <w:t>s</w:t>
      </w:r>
      <w:proofErr w:type="spellEnd"/>
      <w:r>
        <w:t xml:space="preserve"> a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input</w:t>
      </w:r>
    </w:p>
    <w:p w:rsidR="00140284" w:rsidRDefault="00DE7D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Surviving</w:t>
      </w:r>
      <w:proofErr w:type="spellEnd"/>
    </w:p>
    <w:p w:rsidR="00140284" w:rsidRDefault="00DE7DA0">
      <w:proofErr w:type="spellStart"/>
      <w:r>
        <w:t>Every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decision: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</w:t>
      </w:r>
      <w:r>
        <w:t>reatening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. In </w:t>
      </w:r>
      <w:proofErr w:type="spellStart"/>
      <w:r>
        <w:t>danger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hormonal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adrenalin and </w:t>
      </w:r>
      <w:proofErr w:type="spellStart"/>
      <w:r>
        <w:t>cortisol</w:t>
      </w:r>
      <w:proofErr w:type="spellEnd"/>
      <w:r>
        <w:t xml:space="preserve"> and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>.</w:t>
      </w:r>
    </w:p>
    <w:p w:rsidR="00140284" w:rsidRDefault="00DE7DA0">
      <w:proofErr w:type="spellStart"/>
      <w:r>
        <w:t>To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minute </w:t>
      </w:r>
      <w:r>
        <w:t xml:space="preserve">-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,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nociceptors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body. The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>
        <w:t>ha</w:t>
      </w:r>
      <w:r>
        <w:t>ve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main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</w:t>
      </w:r>
      <w:proofErr w:type="spellEnd"/>
      <w:r>
        <w:t>:</w:t>
      </w:r>
    </w:p>
    <w:p w:rsidR="00140284" w:rsidRDefault="00DE7DA0">
      <w:pPr>
        <w:numPr>
          <w:ilvl w:val="0"/>
          <w:numId w:val="2"/>
        </w:numPr>
      </w:pP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</w:t>
      </w:r>
      <w:proofErr w:type="spellStart"/>
      <w:r>
        <w:t>mechanical</w:t>
      </w:r>
      <w:proofErr w:type="spellEnd"/>
      <w:r>
        <w:t>)</w:t>
      </w:r>
    </w:p>
    <w:p w:rsidR="00140284" w:rsidRDefault="00DE7DA0">
      <w:pPr>
        <w:numPr>
          <w:ilvl w:val="0"/>
          <w:numId w:val="2"/>
        </w:numPr>
      </w:pPr>
      <w:proofErr w:type="spellStart"/>
      <w:r>
        <w:t>strong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effects</w:t>
      </w:r>
      <w:proofErr w:type="spellEnd"/>
    </w:p>
    <w:p w:rsidR="00140284" w:rsidRDefault="00DE7DA0">
      <w:pPr>
        <w:numPr>
          <w:ilvl w:val="0"/>
          <w:numId w:val="2"/>
        </w:numPr>
      </w:pPr>
      <w:proofErr w:type="spellStart"/>
      <w:r>
        <w:t>extreme</w:t>
      </w:r>
      <w:proofErr w:type="spellEnd"/>
      <w:r w:rsidR="00AF3247">
        <w:t xml:space="preserve"> </w:t>
      </w:r>
      <w:proofErr w:type="spellStart"/>
      <w:r w:rsidR="00AF3247">
        <w:t>high</w:t>
      </w:r>
      <w:proofErr w:type="spellEnd"/>
      <w:r>
        <w:t xml:space="preserve"> </w:t>
      </w:r>
      <w:proofErr w:type="spellStart"/>
      <w:r>
        <w:t>temperature</w:t>
      </w:r>
      <w:proofErr w:type="spellEnd"/>
    </w:p>
    <w:p w:rsidR="00140284" w:rsidRDefault="00DE7DA0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nociceptors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body.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140284" w:rsidRDefault="00DE7DA0">
      <w:pPr>
        <w:numPr>
          <w:ilvl w:val="0"/>
          <w:numId w:val="3"/>
        </w:numPr>
      </w:pPr>
      <w:proofErr w:type="spellStart"/>
      <w:r>
        <w:rPr>
          <w:b/>
        </w:rPr>
        <w:t>mechanical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nociceptors</w:t>
      </w:r>
      <w:proofErr w:type="spellEnd"/>
      <w:r>
        <w:t xml:space="preserve">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nociceptors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</w:t>
      </w:r>
      <w:proofErr w:type="spellStart"/>
      <w:r>
        <w:t>tightness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deformations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sensitivities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raise</w:t>
      </w:r>
      <w:r>
        <w:t>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transient</w:t>
      </w:r>
      <w:proofErr w:type="spellEnd"/>
      <w:r>
        <w:t xml:space="preserve"> receptor </w:t>
      </w:r>
      <w:proofErr w:type="spellStart"/>
      <w:r>
        <w:t>potential</w:t>
      </w:r>
      <w:proofErr w:type="spellEnd"/>
      <w:r>
        <w:t xml:space="preserve"> (TRP) ion </w:t>
      </w:r>
      <w:proofErr w:type="spellStart"/>
      <w:r>
        <w:t>channels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axon’s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deformations</w:t>
      </w:r>
      <w:proofErr w:type="spellEnd"/>
      <w:r>
        <w:t xml:space="preserve"> and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. </w:t>
      </w:r>
    </w:p>
    <w:p w:rsidR="00140284" w:rsidRDefault="00DE7DA0">
      <w:pPr>
        <w:numPr>
          <w:ilvl w:val="0"/>
          <w:numId w:val="3"/>
        </w:numPr>
      </w:pPr>
      <w:proofErr w:type="spellStart"/>
      <w:r>
        <w:rPr>
          <w:b/>
        </w:rPr>
        <w:t>thermal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nociceptors</w:t>
      </w:r>
      <w:proofErr w:type="spellEnd"/>
      <w:r>
        <w:t xml:space="preserve">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</w:t>
      </w:r>
      <w:r>
        <w:t>igh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(43 </w:t>
      </w:r>
      <w:r w:rsidR="003E2C21">
        <w:t>°</w:t>
      </w:r>
      <w:bookmarkStart w:id="0" w:name="_GoBack"/>
      <w:bookmarkEnd w:id="0"/>
      <w:r>
        <w:t>C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TRP </w:t>
      </w:r>
      <w:proofErr w:type="spellStart"/>
      <w:r>
        <w:t>channels</w:t>
      </w:r>
      <w:proofErr w:type="spellEnd"/>
      <w:r>
        <w:t>.</w:t>
      </w:r>
    </w:p>
    <w:p w:rsidR="00140284" w:rsidRDefault="00DE7DA0">
      <w:pPr>
        <w:numPr>
          <w:ilvl w:val="0"/>
          <w:numId w:val="3"/>
        </w:numPr>
      </w:pPr>
      <w:proofErr w:type="spellStart"/>
      <w:r>
        <w:rPr>
          <w:b/>
        </w:rPr>
        <w:t>chemical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nociceptors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nociceptors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TRP </w:t>
      </w:r>
      <w:proofErr w:type="spellStart"/>
      <w:r>
        <w:t>channels</w:t>
      </w:r>
      <w:proofErr w:type="spellEnd"/>
      <w:r>
        <w:t xml:space="preserve">,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TRPVs</w:t>
      </w:r>
      <w:proofErr w:type="spellEnd"/>
      <w:r>
        <w:t xml:space="preserve">. </w:t>
      </w:r>
    </w:p>
    <w:p w:rsidR="00140284" w:rsidRDefault="00DE7DA0">
      <w:pPr>
        <w:numPr>
          <w:ilvl w:val="0"/>
          <w:numId w:val="3"/>
        </w:numPr>
      </w:pPr>
      <w:proofErr w:type="spellStart"/>
      <w:r>
        <w:rPr>
          <w:b/>
        </w:rPr>
        <w:t>sleepi</w:t>
      </w:r>
      <w:r>
        <w:rPr>
          <w:b/>
        </w:rPr>
        <w:t>ng</w:t>
      </w:r>
      <w:proofErr w:type="spellEnd"/>
      <w:r>
        <w:rPr>
          <w:b/>
        </w:rPr>
        <w:t>/</w:t>
      </w:r>
      <w:proofErr w:type="spellStart"/>
      <w:r>
        <w:rPr>
          <w:b/>
        </w:rPr>
        <w:t>silent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nociceptors</w:t>
      </w:r>
      <w:proofErr w:type="spellEnd"/>
      <w:r>
        <w:t xml:space="preserve">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unsensible</w:t>
      </w:r>
      <w:proofErr w:type="spellEnd"/>
      <w:r>
        <w:t xml:space="preserve"> </w:t>
      </w:r>
      <w:proofErr w:type="spellStart"/>
      <w:r>
        <w:t>nociceptors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receptors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TRP </w:t>
      </w:r>
      <w:proofErr w:type="spellStart"/>
      <w:r>
        <w:t>channels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reacts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axon end is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an </w:t>
      </w:r>
      <w:proofErr w:type="spellStart"/>
      <w:r>
        <w:t>intensive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. </w:t>
      </w:r>
    </w:p>
    <w:p w:rsidR="00140284" w:rsidRDefault="00DE7DA0">
      <w:pPr>
        <w:numPr>
          <w:ilvl w:val="0"/>
          <w:numId w:val="3"/>
        </w:numPr>
      </w:pPr>
      <w:proofErr w:type="spellStart"/>
      <w:r>
        <w:rPr>
          <w:b/>
        </w:rPr>
        <w:t>polymodal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nociceptors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nociceptors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polymodal</w:t>
      </w:r>
      <w:proofErr w:type="spellEnd"/>
      <w:r>
        <w:t xml:space="preserve"> </w:t>
      </w:r>
      <w:proofErr w:type="spellStart"/>
      <w:r>
        <w:t>nociceptors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sensible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effect</w:t>
      </w:r>
      <w:proofErr w:type="spellEnd"/>
      <w:r>
        <w:t>.</w:t>
      </w:r>
    </w:p>
    <w:p w:rsidR="00140284" w:rsidRDefault="00DE7D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neurons</w:t>
      </w:r>
      <w:proofErr w:type="spellEnd"/>
    </w:p>
    <w:p w:rsidR="00140284" w:rsidRDefault="00DE7DA0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sensible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. </w:t>
      </w:r>
    </w:p>
    <w:p w:rsidR="00140284" w:rsidRDefault="00DE7DA0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ganglion</w:t>
      </w:r>
      <w:proofErr w:type="spellEnd"/>
      <w:r>
        <w:t xml:space="preserve"> </w:t>
      </w:r>
      <w:proofErr w:type="spellStart"/>
      <w:r>
        <w:t>spinale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. The </w:t>
      </w:r>
      <w:proofErr w:type="spellStart"/>
      <w:r>
        <w:t>pains</w:t>
      </w:r>
      <w:proofErr w:type="spellEnd"/>
      <w:r>
        <w:t xml:space="preserve"> </w:t>
      </w:r>
      <w:proofErr w:type="spellStart"/>
      <w:r>
        <w:t>sensible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pseudounopolars</w:t>
      </w:r>
      <w:proofErr w:type="spellEnd"/>
      <w:r>
        <w:t xml:space="preserve"> like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stimulus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“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central</w:t>
      </w:r>
      <w:proofErr w:type="spellEnd"/>
      <w:r>
        <w:t>”.</w:t>
      </w:r>
    </w:p>
    <w:p w:rsidR="00140284" w:rsidRDefault="00DE7DA0">
      <w:r>
        <w:t xml:space="preserve">The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sensible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somatosensory</w:t>
      </w:r>
      <w:proofErr w:type="spellEnd"/>
      <w:r>
        <w:t xml:space="preserve"> </w:t>
      </w:r>
      <w:proofErr w:type="spellStart"/>
      <w:r>
        <w:t>fibers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neuro</w:t>
      </w:r>
      <w:r>
        <w:t>n’s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axons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cranial</w:t>
      </w:r>
      <w:proofErr w:type="spellEnd"/>
      <w:r>
        <w:t xml:space="preserve"> </w:t>
      </w:r>
      <w:proofErr w:type="spellStart"/>
      <w:r>
        <w:t>nerve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protopathic</w:t>
      </w:r>
      <w:proofErr w:type="spellEnd"/>
      <w:r>
        <w:t xml:space="preserve"> </w:t>
      </w:r>
      <w:proofErr w:type="spellStart"/>
      <w:r>
        <w:t>fibers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trigeminal</w:t>
      </w:r>
      <w:proofErr w:type="spellEnd"/>
      <w:r>
        <w:t xml:space="preserve"> </w:t>
      </w:r>
      <w:proofErr w:type="spellStart"/>
      <w:r>
        <w:t>nucleus</w:t>
      </w:r>
      <w:proofErr w:type="spellEnd"/>
      <w:r>
        <w:t>.</w:t>
      </w:r>
    </w:p>
    <w:p w:rsidR="000C279C" w:rsidRDefault="000C279C"/>
    <w:p w:rsidR="000C279C" w:rsidRDefault="000C279C">
      <w:r>
        <w:br w:type="page"/>
      </w:r>
    </w:p>
    <w:p w:rsidR="000C279C" w:rsidRDefault="000C279C">
      <w:proofErr w:type="spellStart"/>
      <w:r>
        <w:lastRenderedPageBreak/>
        <w:t>Sources</w:t>
      </w:r>
      <w:proofErr w:type="spellEnd"/>
      <w:r>
        <w:t>:</w:t>
      </w:r>
    </w:p>
    <w:p w:rsidR="000C279C" w:rsidRDefault="000C279C"/>
    <w:p w:rsidR="000C279C" w:rsidRPr="000C279C" w:rsidRDefault="000C279C">
      <w:pPr>
        <w:rPr>
          <w:sz w:val="18"/>
          <w:szCs w:val="18"/>
        </w:rPr>
      </w:pPr>
      <w:hyperlink r:id="rId8" w:history="1">
        <w:r w:rsidRPr="000C279C">
          <w:rPr>
            <w:rStyle w:val="Hiperhivatkozs"/>
            <w:sz w:val="18"/>
            <w:szCs w:val="18"/>
          </w:rPr>
          <w:t>https://study.com/academy/lesson/functions-of-the-nervous-system.html</w:t>
        </w:r>
      </w:hyperlink>
    </w:p>
    <w:p w:rsidR="000C279C" w:rsidRPr="000C279C" w:rsidRDefault="000C279C">
      <w:pPr>
        <w:rPr>
          <w:sz w:val="18"/>
          <w:szCs w:val="18"/>
        </w:rPr>
      </w:pPr>
      <w:hyperlink r:id="rId9" w:history="1">
        <w:r w:rsidRPr="000C279C">
          <w:rPr>
            <w:rStyle w:val="Hiperhivatkozs"/>
            <w:sz w:val="18"/>
            <w:szCs w:val="18"/>
          </w:rPr>
          <w:t>http://www.valloagnes.hu/content/view/page:Stressz/p:63</w:t>
        </w:r>
      </w:hyperlink>
    </w:p>
    <w:p w:rsidR="000C279C" w:rsidRPr="000C279C" w:rsidRDefault="000C279C">
      <w:pPr>
        <w:rPr>
          <w:sz w:val="18"/>
          <w:szCs w:val="18"/>
        </w:rPr>
      </w:pPr>
      <w:hyperlink r:id="rId10" w:history="1">
        <w:r w:rsidRPr="000C279C">
          <w:rPr>
            <w:rStyle w:val="Hiperhivatkozs"/>
            <w:sz w:val="18"/>
            <w:szCs w:val="18"/>
          </w:rPr>
          <w:t>https://www.tankonyvtar.hu/hu/tartalom/tamop412A/2011-0094_neurologia_hu/ch03s04.html</w:t>
        </w:r>
      </w:hyperlink>
    </w:p>
    <w:sectPr w:rsidR="000C279C" w:rsidRPr="000C279C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A0" w:rsidRDefault="00DE7DA0" w:rsidP="00E11243">
      <w:pPr>
        <w:spacing w:line="240" w:lineRule="auto"/>
      </w:pPr>
      <w:r>
        <w:separator/>
      </w:r>
    </w:p>
  </w:endnote>
  <w:endnote w:type="continuationSeparator" w:id="0">
    <w:p w:rsidR="00DE7DA0" w:rsidRDefault="00DE7DA0" w:rsidP="00E11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A0" w:rsidRDefault="00DE7DA0" w:rsidP="00E11243">
      <w:pPr>
        <w:spacing w:line="240" w:lineRule="auto"/>
      </w:pPr>
      <w:r>
        <w:separator/>
      </w:r>
    </w:p>
  </w:footnote>
  <w:footnote w:type="continuationSeparator" w:id="0">
    <w:p w:rsidR="00DE7DA0" w:rsidRDefault="00DE7DA0" w:rsidP="00E11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243" w:rsidRPr="00E11243" w:rsidRDefault="00E11243">
    <w:pPr>
      <w:pStyle w:val="lfej"/>
      <w:rPr>
        <w:sz w:val="18"/>
        <w:szCs w:val="18"/>
      </w:rPr>
    </w:pPr>
    <w:r w:rsidRPr="00E11243">
      <w:rPr>
        <w:sz w:val="18"/>
        <w:szCs w:val="18"/>
      </w:rPr>
      <w:t>Réka Szabó, KYKOPA</w:t>
    </w:r>
    <w:r w:rsidRPr="00E11243">
      <w:rPr>
        <w:sz w:val="18"/>
        <w:szCs w:val="18"/>
      </w:rPr>
      <w:ptab w:relativeTo="margin" w:alignment="center" w:leader="none"/>
    </w:r>
    <w:r w:rsidRPr="00E11243">
      <w:rPr>
        <w:sz w:val="18"/>
        <w:szCs w:val="18"/>
      </w:rPr>
      <w:ptab w:relativeTo="margin" w:alignment="right" w:leader="none"/>
    </w:r>
    <w:r w:rsidRPr="00E11243">
      <w:rPr>
        <w:sz w:val="18"/>
        <w:szCs w:val="18"/>
      </w:rPr>
      <w:t>2019. 09. 17.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7703"/>
    <w:multiLevelType w:val="multilevel"/>
    <w:tmpl w:val="F9525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227127"/>
    <w:multiLevelType w:val="multilevel"/>
    <w:tmpl w:val="8B12D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B26B16"/>
    <w:multiLevelType w:val="multilevel"/>
    <w:tmpl w:val="058AD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84"/>
    <w:rsid w:val="000C279C"/>
    <w:rsid w:val="00140284"/>
    <w:rsid w:val="001812FF"/>
    <w:rsid w:val="003E2C21"/>
    <w:rsid w:val="00AF3247"/>
    <w:rsid w:val="00D127D4"/>
    <w:rsid w:val="00DE7DA0"/>
    <w:rsid w:val="00E11243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EE24"/>
  <w15:docId w15:val="{053A73F9-2F5E-4140-A3D8-5A5DB954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1124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1243"/>
  </w:style>
  <w:style w:type="paragraph" w:styleId="llb">
    <w:name w:val="footer"/>
    <w:basedOn w:val="Norml"/>
    <w:link w:val="llbChar"/>
    <w:uiPriority w:val="99"/>
    <w:unhideWhenUsed/>
    <w:rsid w:val="00E1124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1243"/>
  </w:style>
  <w:style w:type="character" w:styleId="Hiperhivatkozs">
    <w:name w:val="Hyperlink"/>
    <w:basedOn w:val="Bekezdsalapbettpusa"/>
    <w:uiPriority w:val="99"/>
    <w:unhideWhenUsed/>
    <w:rsid w:val="000C279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2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com/academy/lesson/functions-of-the-nervous-syste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ankonyvtar.hu/hu/tartalom/tamop412A/2011-0094_neurologia_hu/ch03s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loagnes.hu/content/view/page:Stressz/p: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BBF9-1994-4FAF-874E-224E1556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Szabó</cp:lastModifiedBy>
  <cp:revision>7</cp:revision>
  <dcterms:created xsi:type="dcterms:W3CDTF">2019-09-17T18:09:00Z</dcterms:created>
  <dcterms:modified xsi:type="dcterms:W3CDTF">2019-09-17T18:44:00Z</dcterms:modified>
</cp:coreProperties>
</file>