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Digjel szóbelin eddig kérdezett kérdések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(2017-es vizsgaidőszakban)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források: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http://users.itk.ppke.hu/~hakta/segedanyagok/4-szemeszter/DigJel/jegyzetem/</w:t>
        </w:r>
      </w:hyperlink>
      <w:r w:rsidDel="00000000" w:rsidR="00000000" w:rsidRPr="00000000">
        <w:rPr>
          <w:sz w:val="32"/>
          <w:szCs w:val="32"/>
          <w:rtl w:val="0"/>
        </w:rPr>
        <w:t xml:space="preserve"> -előadás jegyzetek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32"/>
          <w:szCs w:val="32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http://users.itk.ppke.hu/~hakta/segedanyagok/4-szemeszter/DigJel/naszy%20jegyzet.pdf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Adaptív szűrős képlet: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BIBO stabilitás: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Azt mondjuk, hogy egy x(r) digitális jel transzformációját megvalósító szűrő BIBO stabil, ha minden korlátos bemenetre korlátos kimenetet ad.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 BIBO stabilitás feltétele a Z-transzformált tartományon az, hogy a pólusok az egységkör belsejébe essenek, azaz hogy 𝑝𝑖 &lt; 1, ∀𝑖.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Laplace transzformált definíció: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32"/>
          <w:szCs w:val="32"/>
        </w:rPr>
      </w:pPr>
      <w:commentRangeStart w:id="0"/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734050" cy="16510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Z-trafók: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Dirac delta: </w:t>
      </w:r>
      <m:oMath>
        <m:r>
          <w:rPr>
            <w:sz w:val="32"/>
            <w:szCs w:val="32"/>
          </w:rPr>
          <m:t xml:space="preserve">Z{</m:t>
        </m:r>
        <m:r>
          <w:rPr>
            <w:sz w:val="32"/>
            <w:szCs w:val="32"/>
          </w:rPr>
          <m:t>δ</m:t>
        </m:r>
        <m:r>
          <w:rPr>
            <w:sz w:val="32"/>
            <w:szCs w:val="32"/>
          </w:rPr>
          <m:t xml:space="preserve">(n)}=1</m:t>
        </m:r>
      </m:oMath>
      <w:r w:rsidDel="00000000" w:rsidR="00000000" w:rsidRPr="00000000">
        <w:rPr>
          <w:sz w:val="32"/>
          <w:szCs w:val="32"/>
          <w:rtl w:val="0"/>
        </w:rPr>
        <w:t xml:space="preserve">, RoC: teljes z sík</w:t>
      </w: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Egységugrás: </w:t>
      </w:r>
      <m:oMath>
        <m:r>
          <w:rPr>
            <w:sz w:val="32"/>
            <w:szCs w:val="32"/>
          </w:rPr>
          <m:t xml:space="preserve">Z{u(n)}=</m:t>
        </m:r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z</m:t>
            </m:r>
          </m:num>
          <m:den>
            <m:r>
              <w:rPr>
                <w:sz w:val="32"/>
                <w:szCs w:val="32"/>
              </w:rPr>
              <m:t xml:space="preserve">z-1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, RoC: |1| &lt; |z|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Belépő függvény: </w:t>
      </w:r>
      <m:oMath>
        <m:r>
          <w:rPr>
            <w:sz w:val="32"/>
            <w:szCs w:val="32"/>
          </w:rPr>
          <m:t xml:space="preserve">Z{</m:t>
        </m:r>
        <m:sSup>
          <m:sSupPr>
            <m:ctrlPr>
              <w:rPr>
                <w:sz w:val="32"/>
                <w:szCs w:val="32"/>
              </w:rPr>
            </m:ctrlPr>
          </m:sSupPr>
          <m:e>
            <m:r>
              <w:rPr>
                <w:sz w:val="32"/>
                <w:szCs w:val="32"/>
              </w:rPr>
              <m:t xml:space="preserve">a</m:t>
            </m:r>
          </m:e>
          <m:sup>
            <m:r>
              <w:rPr>
                <w:sz w:val="32"/>
                <w:szCs w:val="32"/>
              </w:rPr>
              <m:t xml:space="preserve">n</m:t>
            </m:r>
          </m:sup>
        </m:sSup>
        <m:r>
          <w:rPr>
            <w:sz w:val="32"/>
            <w:szCs w:val="32"/>
          </w:rPr>
          <m:t>⋅</m:t>
        </m:r>
        <m:r>
          <w:rPr>
            <w:sz w:val="32"/>
            <w:szCs w:val="32"/>
          </w:rPr>
          <m:t xml:space="preserve">u(n)}=</m:t>
        </m:r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z</m:t>
            </m:r>
          </m:num>
          <m:den>
            <m:r>
              <w:rPr>
                <w:sz w:val="32"/>
                <w:szCs w:val="32"/>
              </w:rPr>
              <m:t xml:space="preserve">z-a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 , RoC: |a| &lt; |z|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NemtomMi2: </w:t>
      </w:r>
      <m:oMath>
        <m:r>
          <w:rPr>
            <w:sz w:val="32"/>
            <w:szCs w:val="32"/>
          </w:rPr>
          <m:t xml:space="preserve">Z{-</m:t>
        </m:r>
        <m:sSup>
          <m:sSupPr>
            <m:ctrlPr>
              <w:rPr>
                <w:sz w:val="32"/>
                <w:szCs w:val="32"/>
              </w:rPr>
            </m:ctrlPr>
          </m:sSupPr>
          <m:e>
            <m:r>
              <w:rPr>
                <w:sz w:val="32"/>
                <w:szCs w:val="32"/>
              </w:rPr>
              <m:t xml:space="preserve">a</m:t>
            </m:r>
          </m:e>
          <m:sup>
            <m:r>
              <w:rPr>
                <w:sz w:val="32"/>
                <w:szCs w:val="32"/>
              </w:rPr>
              <m:t xml:space="preserve">n</m:t>
            </m:r>
          </m:sup>
        </m:sSup>
        <m:r>
          <w:rPr>
            <w:sz w:val="32"/>
            <w:szCs w:val="32"/>
          </w:rPr>
          <m:t>⋅</m:t>
        </m:r>
        <m:r>
          <w:rPr>
            <w:sz w:val="32"/>
            <w:szCs w:val="32"/>
          </w:rPr>
          <m:t xml:space="preserve">u(-n-1)}=</m:t>
        </m:r>
        <m:f>
          <m:fPr>
            <m:ctrlPr>
              <w:rPr>
                <w:sz w:val="32"/>
                <w:szCs w:val="32"/>
              </w:rPr>
            </m:ctrlPr>
          </m:fPr>
          <m:num>
            <m:r>
              <w:rPr>
                <w:sz w:val="32"/>
                <w:szCs w:val="32"/>
              </w:rPr>
              <m:t xml:space="preserve">z</m:t>
            </m:r>
          </m:num>
          <m:den>
            <m:r>
              <w:rPr>
                <w:sz w:val="32"/>
                <w:szCs w:val="32"/>
              </w:rPr>
              <m:t xml:space="preserve">z-a</m:t>
            </m:r>
          </m:den>
        </m:f>
      </m:oMath>
      <w:r w:rsidDel="00000000" w:rsidR="00000000" w:rsidRPr="00000000">
        <w:rPr>
          <w:sz w:val="32"/>
          <w:szCs w:val="32"/>
          <w:rtl w:val="0"/>
        </w:rPr>
        <w:t xml:space="preserve">, RoC: |a| &gt; |z|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Ü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Kvantálási dolgok: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 kvantálás feladata, hogy a mintavett jelet a kvantálási szinteknek megfelelő, digitálisan is értelmezhető jellé alakítsa, mégpedig úgy, hogy az egyes mintákat a legközelebbi kvantálási szintre kerekíti.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 az a kauzalitás: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nem függ a jövőtől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Kauzalitás definíciója: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kauzális jel: x(n) = 0 minden n&lt;0-ra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kauzális rendszer: </w:t>
      </w:r>
      <m:oMath>
        <m:r>
          <w:rPr>
            <w:sz w:val="32"/>
            <w:szCs w:val="32"/>
          </w:rPr>
          <m:t xml:space="preserve">y(n) = </m:t>
        </m:r>
        <m:r>
          <w:rPr>
            <w:sz w:val="32"/>
            <w:szCs w:val="32"/>
          </w:rPr>
          <m:t>τ</m:t>
        </m:r>
        <m:r>
          <w:rPr>
            <w:sz w:val="32"/>
            <w:szCs w:val="32"/>
          </w:rPr>
          <m:t xml:space="preserve">{x(n), x(n-1), ...}</m:t>
        </m:r>
      </m:oMath>
      <w:r w:rsidDel="00000000" w:rsidR="00000000" w:rsidRPr="00000000">
        <w:rPr>
          <w:sz w:val="32"/>
          <w:szCs w:val="32"/>
          <w:rtl w:val="0"/>
        </w:rPr>
        <w:t xml:space="preserve">(tehát a válasz nem függ a jövőtől)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Kauzális rendszer impulzusválasza: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h(n)=0 minden n&lt;0-ra [h(n) kauzális]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FFT-ben szorzások és összeadások száma általánosan: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sz w:val="32"/>
          <w:szCs w:val="32"/>
          <w:rtl w:val="0"/>
        </w:rPr>
        <w:t xml:space="preserve">- szorzás: N/2 * log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N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összeadás: N * log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szorzás: N*(M+L+1)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összeadás: N*(M+L-2)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Mintavételezési tétel: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Legyen adott egy x(t) analóg jel.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Ha teljesül, hogy a mintavételi frekvencia legalább akkora, mint a sávszélesség kétszerese, azaz f</w:t>
      </w:r>
      <w:r w:rsidDel="00000000" w:rsidR="00000000" w:rsidRPr="00000000">
        <w:rPr>
          <w:sz w:val="32"/>
          <w:szCs w:val="32"/>
          <w:u w:val="single"/>
          <w:vertAlign w:val="subscript"/>
          <w:rtl w:val="0"/>
        </w:rPr>
        <w:t xml:space="preserve">s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&gt;= 2B, akkor az x</w:t>
      </w:r>
      <w:r w:rsidDel="00000000" w:rsidR="00000000" w:rsidRPr="00000000">
        <w:rPr>
          <w:sz w:val="32"/>
          <w:szCs w:val="32"/>
          <w:u w:val="single"/>
          <w:vertAlign w:val="subscript"/>
          <w:rtl w:val="0"/>
        </w:rPr>
        <w:t xml:space="preserve">k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mintavett jelből az x(t) eredeti analóg jel visszaállítható,</w:t>
      </w:r>
      <w:r w:rsidDel="00000000" w:rsidR="00000000" w:rsidRPr="00000000">
        <w:rPr>
          <w:sz w:val="32"/>
          <w:szCs w:val="32"/>
          <w:rtl w:val="0"/>
        </w:rPr>
        <w:t xml:space="preserve"> mégpedig: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x(t) = </w:t>
      </w:r>
      <m:oMath>
        <m:r>
          <w:rPr>
            <w:sz w:val="32"/>
            <w:szCs w:val="32"/>
          </w:rPr>
          <m:t xml:space="preserve">T</m:t>
        </m:r>
        <m:r>
          <w:rPr>
            <w:sz w:val="32"/>
            <w:szCs w:val="32"/>
          </w:rPr>
          <m:t>⋅</m:t>
        </m:r>
        <m:nary>
          <m:naryPr>
            <m:chr m:val="∑"/>
            <m:ctrlPr>
              <w:rPr>
                <w:sz w:val="32"/>
                <w:szCs w:val="32"/>
              </w:rPr>
            </m:ctrlPr>
          </m:naryPr>
          <m:sub>
            <m:r>
              <w:rPr>
                <w:sz w:val="32"/>
                <w:szCs w:val="32"/>
              </w:rPr>
              <m:t xml:space="preserve">k</m:t>
            </m:r>
          </m:sub>
          <m:sup/>
        </m:nary>
        <m:sSub>
          <m:sSubPr>
            <m:ctrlPr>
              <w:rPr>
                <w:sz w:val="32"/>
                <w:szCs w:val="32"/>
              </w:rPr>
            </m:ctrlPr>
          </m:sSubPr>
          <m:e>
            <m:r>
              <w:rPr>
                <w:sz w:val="32"/>
                <w:szCs w:val="32"/>
              </w:rPr>
              <m:t xml:space="preserve">x</m:t>
            </m:r>
          </m:e>
          <m:sub>
            <m:r>
              <w:rPr>
                <w:sz w:val="32"/>
                <w:szCs w:val="32"/>
              </w:rPr>
              <m:t xml:space="preserve">k</m:t>
            </m:r>
          </m:sub>
        </m:sSub>
        <m:r>
          <w:rPr>
            <w:sz w:val="32"/>
            <w:szCs w:val="32"/>
          </w:rPr>
          <m:t>⋅</m:t>
        </m:r>
        <m:r>
          <w:rPr>
            <w:sz w:val="32"/>
            <w:szCs w:val="32"/>
          </w:rPr>
          <m:t xml:space="preserve">h(t-kT)</m:t>
        </m:r>
      </m:oMath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ahol h(t) a következő aluláteresztő szűrőt valósítja meg:6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h(t) = </w:t>
      </w:r>
      <m:oMath>
        <m:f>
          <m:fPr>
            <m:ctrlPr>
              <w:rPr>
                <w:sz w:val="32"/>
                <w:szCs w:val="32"/>
              </w:rPr>
            </m:ctrlPr>
          </m:fPr>
          <m:num>
            <m:box>
              <m:boxPr>
                <m:opEmu m:val="1"/>
              </m:boxPr>
              <m:e>
                <m:r>
                  <m:t>sin</m:t>
                </m:r>
              </m:e>
            </m:box>
            <m:r>
              <w:rPr>
                <w:sz w:val="32"/>
                <w:szCs w:val="32"/>
              </w:rPr>
              <m:t xml:space="preserve">(2</m:t>
            </m:r>
            <m:r>
              <w:rPr>
                <w:sz w:val="32"/>
                <w:szCs w:val="32"/>
              </w:rPr>
              <m:t>π</m:t>
            </m:r>
            <m:r>
              <w:rPr>
                <w:sz w:val="32"/>
                <w:szCs w:val="32"/>
              </w:rPr>
              <m:t xml:space="preserve">Bt)</m:t>
            </m:r>
          </m:num>
          <m:den>
            <m:r>
              <w:rPr>
                <w:sz w:val="32"/>
                <w:szCs w:val="32"/>
              </w:rPr>
              <m:t xml:space="preserve">2</m:t>
            </m:r>
            <m:r>
              <w:rPr>
                <w:sz w:val="32"/>
                <w:szCs w:val="32"/>
              </w:rPr>
              <m:t>π</m:t>
            </m:r>
            <m:r>
              <w:rPr>
                <w:sz w:val="32"/>
                <w:szCs w:val="32"/>
              </w:rPr>
              <m:t xml:space="preserve">Bt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f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s</w:t>
      </w:r>
      <w:r w:rsidDel="00000000" w:rsidR="00000000" w:rsidRPr="00000000">
        <w:rPr>
          <w:sz w:val="32"/>
          <w:szCs w:val="32"/>
          <w:rtl w:val="0"/>
        </w:rPr>
        <w:t xml:space="preserve">: mintavételezési frekvencia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B: sávszélesség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Differenciálegyenletnél a karakterisztikus polinomból stabilitása: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gyökei egységkörön belül vannak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LMS algoritmus, becsülni belőle deltát, sajátérték számolása: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Robbins-Monro fix deltával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b w:val="1"/>
          <w:sz w:val="32"/>
          <w:szCs w:val="32"/>
          <w:rtl w:val="0"/>
        </w:rPr>
        <w:t xml:space="preserve">talán</w:t>
      </w:r>
      <w:r w:rsidDel="00000000" w:rsidR="00000000" w:rsidRPr="00000000">
        <w:rPr>
          <w:sz w:val="32"/>
          <w:szCs w:val="32"/>
          <w:rtl w:val="0"/>
        </w:rPr>
        <w:t xml:space="preserve">: rekurzióval számoljuk az optimális koefficiensvektort: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933700" cy="35242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sz w:val="32"/>
          <w:szCs w:val="32"/>
        </w:rPr>
      </w:pPr>
      <m:oMath>
        <m:r>
          <m:t>Δ</m:t>
        </m:r>
      </m:oMath>
      <w:r w:rsidDel="00000000" w:rsidR="00000000" w:rsidRPr="00000000">
        <w:rPr>
          <w:sz w:val="32"/>
          <w:szCs w:val="32"/>
          <w:rtl w:val="0"/>
        </w:rPr>
        <w:t xml:space="preserve">konstans, és (optimális) értéke: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676400" cy="5524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, sajátértékek nélkül (lassú azokat számolni)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133475" cy="5715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Kauzalitás feltétele: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Paley-Wiener tétel: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254595" cy="661988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595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teljesülése esetén...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Csatornakiegyenlítés → blokkdiagram: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ez az equalization lesz...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Adott egy karakterisztikus egyenlet, hogy állapítom meg, hogy BIBO stabil:</w:t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gyökök egységkörön belül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Delta Z transzformáltja: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FFT mintavételi tétel: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Milyen kritériuma van az impulzusválaszfv-nek, hogy BIBO stabil legyen (abszolút szummábilis legyen):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 trafós: pólusok egységkörön belül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abszolút szummábilis: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362075" cy="638175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FFT: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 DFT komplexitásának csökkentésére szolgál az FFT módszer. Lényege, hogy az adatokat több dimenzióban reprezentálja.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Wiener szűrés: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Lloyd Max algoritmus: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Ez az algoritmus a globális optimumot találja meg méghozzá véges sok lépésben.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sz w:val="32"/>
          <w:szCs w:val="32"/>
        </w:rPr>
      </w:pPr>
      <w:commentRangeStart w:id="1"/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67350" cy="17145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Lépések: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delta(0),Q(0): őket ismerjük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delta(0),Q(1): delta adott, Q-t optimalizálom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delta(1),Q(1): Q adott, deltát számolom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delta(1),Q(2): rizsa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delta(2),Q(2): rizsa …. stb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DFT:</w:t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734050" cy="3175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Dirac delta Z transzformáltjának RoC-ja:</w:t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teljes Z sík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Mivel jellemezhető egy szűrő: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az impulzusválasz fv-el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Mit jelent hogy FIR szűrő: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véges impulzusválasza van</w:t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Szűrőtervezésnél miért van szükség ablakolófüggvényre, miért nem elég a négyzetes ablakolófüggvény:</w:t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hogy ne legyen végtelen tartójú h(n)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Gibbs oszcillációt okoz, nem jó</w:t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 a Gibbs oszcilláció:</w:t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734050" cy="1206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 nem tudnád elolvasni: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első nyíl: itt fenn egyre közelebb kerülünk az ideálishoz a fokszám növelésével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második nyíl: de itt lenn nem akar a tolerancia tartományon belül maradni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megoldás: nem négyzetes ablakolás</w:t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Hogy néz ki a kauzális szűrő impulzusválasza: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- negatív értékekre 0 → h(n) = 0 ha n &lt; 0</w:t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Wiener algoritmusos képlete ismert R, r esetén:</w:t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R*w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opt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 = r → w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opt</w:t>
      </w:r>
      <w:r w:rsidDel="00000000" w:rsidR="00000000" w:rsidRPr="00000000">
        <w:rPr>
          <w:sz w:val="32"/>
          <w:szCs w:val="32"/>
          <w:rtl w:val="0"/>
        </w:rPr>
        <w:t xml:space="preserve"> = R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-1</w:t>
      </w:r>
      <w:r w:rsidDel="00000000" w:rsidR="00000000" w:rsidRPr="00000000">
        <w:rPr>
          <w:sz w:val="32"/>
          <w:szCs w:val="32"/>
          <w:rtl w:val="0"/>
        </w:rPr>
        <w:t xml:space="preserve"> * r</w:t>
      </w:r>
    </w:p>
    <w:p w:rsidR="00000000" w:rsidDel="00000000" w:rsidP="00000000" w:rsidRDefault="00000000" w:rsidRPr="00000000" w14:paraId="0000008A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R: autokorrelációs mátrix E{x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k-i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k-j</w:t>
      </w:r>
      <w:r w:rsidDel="00000000" w:rsidR="00000000" w:rsidRPr="00000000">
        <w:rPr>
          <w:sz w:val="32"/>
          <w:szCs w:val="32"/>
          <w:rtl w:val="0"/>
        </w:rPr>
        <w:t xml:space="preserve">} = R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ij</w:t>
      </w:r>
      <w:r w:rsidDel="00000000" w:rsidR="00000000" w:rsidRPr="00000000">
        <w:rPr>
          <w:sz w:val="32"/>
          <w:szCs w:val="32"/>
          <w:rtl w:val="0"/>
        </w:rPr>
        <w:t xml:space="preserve"> = R(i-j)</w:t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r: keresztkorrelációs vektor E{d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k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k-i</w:t>
      </w:r>
      <w:r w:rsidDel="00000000" w:rsidR="00000000" w:rsidRPr="00000000">
        <w:rPr>
          <w:sz w:val="32"/>
          <w:szCs w:val="32"/>
          <w:rtl w:val="0"/>
        </w:rPr>
        <w:t xml:space="preserve">} = r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i</w:t>
      </w:r>
      <w:r w:rsidDel="00000000" w:rsidR="00000000" w:rsidRPr="00000000">
        <w:rPr>
          <w:sz w:val="32"/>
          <w:szCs w:val="32"/>
          <w:rtl w:val="0"/>
        </w:rPr>
        <w:t xml:space="preserve"> = r(i)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Diff. homogén megoldása, mi a lambda, mikor BIBO stabil: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 homogén megoldást a karakterisztikus egyenlet gyökeiből kapjuk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BIBO stabil: minden | lambda | &lt; 1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(lambda: talán a sajátértéket reprezentálja ebben nem vagyok biztos)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(lambda2: homogén expo megoldás alapja)</w:t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Wiener szűrés:</w:t>
      </w:r>
    </w:p>
    <w:p w:rsidR="00000000" w:rsidDel="00000000" w:rsidP="00000000" w:rsidRDefault="00000000" w:rsidRPr="00000000" w14:paraId="00000096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734050" cy="12192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Mit csinál a Wiener szűrő:</w:t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Milyen típusú az átviteli függvény:</w:t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H(Z) egy racionális törtfüggvény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omonkos László Farkas" w:id="1" w:date="2018-05-29T08:20:39Z"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opt: feltételes várható érték az adott tartományban</w:t>
      </w:r>
    </w:p>
  </w:comment>
  <w:comment w:author="Domonkos László Farkas" w:id="0" w:date="2018-05-29T06:18:03Z"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inverznél 1/j2pi szorzó is van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image" Target="media/image3.png"/><Relationship Id="rId7" Type="http://schemas.openxmlformats.org/officeDocument/2006/relationships/hyperlink" Target="http://users.itk.ppke.hu/~hakta/segedanyagok/4-szemeszter/DigJel/jegyzetem/" TargetMode="External"/><Relationship Id="rId8" Type="http://schemas.openxmlformats.org/officeDocument/2006/relationships/hyperlink" Target="http://users.itk.ppke.hu/~hakta/segedanyagok/4-szemeszter/DigJel/naszy%20jegyz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