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z2abrgi89rli" w:id="0"/>
      <w:bookmarkEnd w:id="0"/>
      <w:r w:rsidDel="00000000" w:rsidR="00000000" w:rsidRPr="00000000">
        <w:rPr>
          <w:rtl w:val="0"/>
        </w:rPr>
        <w:t xml:space="preserve">13. tétel - TFTP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mwj10wdujdfy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Trivial File Transfer Protocol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 fájlátviteli protokoll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egyszerűen implementálható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boot szervernél használják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oprendszer betöltéséhet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UDP 69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STOP AND WAIT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blokkra nyugtát vár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addig nem cisnál mást csak vár, majd újraküld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55o3ekqsj37z" w:id="2"/>
      <w:bookmarkEnd w:id="2"/>
      <w:r w:rsidDel="00000000" w:rsidR="00000000" w:rsidRPr="00000000">
        <w:rPr>
          <w:rtl w:val="0"/>
        </w:rPr>
        <w:t xml:space="preserve">Bűvész inas szindróma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a k. csomag késik -&gt; nincs válasz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újra küldöm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 közben megérkezik a válasz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ezért elküldöm a k+1-et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innentől mindent kétszer küldök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bk77w62n5ake" w:id="3"/>
      <w:bookmarkEnd w:id="3"/>
      <w:r w:rsidDel="00000000" w:rsidR="00000000" w:rsidRPr="00000000">
        <w:rPr>
          <w:rtl w:val="0"/>
        </w:rPr>
        <w:t xml:space="preserve">Biztonság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nincs hitelesítés, titkosítás, ezért nem érdemes használni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manapság elavultnak számít, legtöbször nem támogatják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egyéb krolátozások alkalmazhatók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hozzáférés korlátozása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 bizonyos IP-k férhessenek hozzá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ya9mc1btikuo" w:id="4"/>
      <w:bookmarkEnd w:id="4"/>
      <w:r w:rsidDel="00000000" w:rsidR="00000000" w:rsidRPr="00000000">
        <w:rPr>
          <w:rtl w:val="0"/>
        </w:rPr>
        <w:t xml:space="preserve">Felhasználás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Routerek, switchek oprendszer frissítése, telepítése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