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contextualSpacing w:val="0"/>
        <w:rPr/>
      </w:pPr>
      <w:bookmarkStart w:colFirst="0" w:colLast="0" w:name="_5grjukngwei2" w:id="0"/>
      <w:bookmarkEnd w:id="0"/>
      <w:r w:rsidDel="00000000" w:rsidR="00000000" w:rsidRPr="00000000">
        <w:rPr>
          <w:rtl w:val="0"/>
        </w:rPr>
        <w:t xml:space="preserve">11. tétel - IP multicast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hz3bljgbtie" w:id="1"/>
      <w:bookmarkEnd w:id="1"/>
      <w:r w:rsidDel="00000000" w:rsidR="00000000" w:rsidRPr="00000000">
        <w:rPr>
          <w:rtl w:val="0"/>
        </w:rPr>
        <w:t xml:space="preserve">Multicast és broadcast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TCP - kapcsolatorientált tehát semmi értelme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UDP - pl konferencia hívás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multicast effektív, csökkenti a felslegesen terhelt gépek számát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nagy fájloknál különsen spórol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skbxlomm4ig0" w:id="2"/>
      <w:bookmarkEnd w:id="2"/>
      <w:r w:rsidDel="00000000" w:rsidR="00000000" w:rsidRPr="00000000">
        <w:rPr>
          <w:rtl w:val="0"/>
        </w:rPr>
        <w:t xml:space="preserve">Ethernet és IP multicast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5734050" cy="25019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2501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 osztály - multicast címek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pl. 224. 0.0.1: all host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224.0.0.2: all router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njgh3syopedf" w:id="3"/>
      <w:bookmarkEnd w:id="3"/>
      <w:r w:rsidDel="00000000" w:rsidR="00000000" w:rsidRPr="00000000">
        <w:rPr>
          <w:rtl w:val="0"/>
        </w:rPr>
        <w:t xml:space="preserve">IGMP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szervezés a feladata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multicast nehezen implementálható, könnyen hálózat foglaláshoz vezethet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segít megoldani a problémát, csökkenti a terhelést</w:t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h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