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w0ikwoudyw63" w:id="0"/>
      <w:bookmarkEnd w:id="0"/>
      <w:r w:rsidDel="00000000" w:rsidR="00000000" w:rsidRPr="00000000">
        <w:rPr>
          <w:rtl w:val="0"/>
        </w:rPr>
        <w:t xml:space="preserve">22. tétel - HTTP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bpkczxt59a6g" w:id="1"/>
      <w:bookmarkEnd w:id="1"/>
      <w:r w:rsidDel="00000000" w:rsidR="00000000" w:rsidRPr="00000000">
        <w:rPr>
          <w:rtl w:val="0"/>
        </w:rPr>
        <w:t xml:space="preserve">Bevezetés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tcp feletti protokoll</w:t>
      </w:r>
    </w:p>
    <w:p w:rsidR="00000000" w:rsidDel="00000000" w:rsidP="00000000" w:rsidRDefault="00000000" w:rsidRPr="00000000">
      <w:pPr>
        <w:numPr>
          <w:ilvl w:val="1"/>
          <w:numId w:val="7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adatveszteni nem akarunk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HyperText Transfer Protocol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alapértelmezésben egyetlens kérés / válasz TCP-b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stateless</w:t>
      </w:r>
    </w:p>
    <w:p w:rsidR="00000000" w:rsidDel="00000000" w:rsidP="00000000" w:rsidRDefault="00000000" w:rsidRPr="00000000">
      <w:pPr>
        <w:numPr>
          <w:ilvl w:val="1"/>
          <w:numId w:val="7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tart fenn állapotot a szerver az egyes kliensekről</w:t>
      </w:r>
    </w:p>
    <w:p w:rsidR="00000000" w:rsidDel="00000000" w:rsidP="00000000" w:rsidRDefault="00000000" w:rsidRPr="00000000">
      <w:pPr>
        <w:numPr>
          <w:ilvl w:val="1"/>
          <w:numId w:val="7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erre készült, de ez terjedt el</w:t>
      </w:r>
    </w:p>
    <w:p w:rsidR="00000000" w:rsidDel="00000000" w:rsidP="00000000" w:rsidRDefault="00000000" w:rsidRPr="00000000">
      <w:pPr>
        <w:numPr>
          <w:ilvl w:val="1"/>
          <w:numId w:val="7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egyszerű, de nem tud sokat -&gt; cookies</w:t>
      </w:r>
    </w:p>
    <w:p w:rsidR="00000000" w:rsidDel="00000000" w:rsidP="00000000" w:rsidRDefault="00000000" w:rsidRPr="00000000">
      <w:pPr>
        <w:numPr>
          <w:ilvl w:val="1"/>
          <w:numId w:val="7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sütik nélkül minden weboldal lekérés egymástól független lenne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528p98sxdvnv" w:id="2"/>
      <w:bookmarkEnd w:id="2"/>
      <w:r w:rsidDel="00000000" w:rsidR="00000000" w:rsidRPr="00000000">
        <w:rPr>
          <w:rtl w:val="0"/>
        </w:rPr>
        <w:t xml:space="preserve">Cookie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cookiek segítségével a szerver bekukucskál a gépünkbe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információcsomag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legtöbbször azonosítás, bevásárló kosár megtartására, nyomonkövetésre használják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gyakran reklámokkal jön -&gt; célzott reklámokat akarnak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rossz kezekbe kerül szopás : XSS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1nc5vq2o87g6" w:id="3"/>
      <w:bookmarkEnd w:id="3"/>
      <w:r w:rsidDel="00000000" w:rsidR="00000000" w:rsidRPr="00000000">
        <w:rPr>
          <w:rtl w:val="0"/>
        </w:rPr>
        <w:t xml:space="preserve">HTTP kérések és válaszok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kérés és válasz szerkezete megegyezik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kezdő sor megmondja milyen kréés vagy milyen válasz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094060" cy="776288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94060" cy="7762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leggyakorib http kérés : GET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HEAD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Ugyanazt adja vissza, mint a GET, csak magát az üzenettestet hagyja ki a válaszból.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megadott erőforrás letöltését kezdeményezi. Ez messze a leggyakrabban használt metódus.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POST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Feldolgozandó adatot küld fel a szerverre. Például HTML űrlap tartalmát. Az adatot az üzenettest tartalmazza.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PUT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Feltölti a megadott erőforrást.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DELETE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Törli a megadott erőforrást.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TRACE</w:t>
        <w:tab/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Visszaküldi a kapott kérést. Ez akkor hasznos, ha a kliens oldal arra kíváncsi, hogy a köztes gépek változtatnak-e illetve mit változtatnak a kérésen.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OPTIONS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Visszaadja a szerver által támogatott HTTP metódusok listáját.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CONNECT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Átalakítja a kérést transzparens TCP/IP tunnellé. Ezt a metódust jellemzően SSL kommunikáció megvalósításához használják.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w10ikg6ygyck" w:id="4"/>
      <w:bookmarkEnd w:id="4"/>
      <w:r w:rsidDel="00000000" w:rsidR="00000000" w:rsidRPr="00000000">
        <w:rPr>
          <w:rtl w:val="0"/>
        </w:rPr>
        <w:t xml:space="preserve">HTTP/1.1 sajátságok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Virtuális szerverek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 IP-n több szervert lehet hostolni</w:t>
        <w:tab/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Ezért létezik a Host fejléc elem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Chunked Transfer Encoding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fejrész elemek között jelzi a szerver a kontent hoszát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darabokban küldi az információt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Prezisztens kapcsolatok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http/1.1-ben egy TCP kapcsolaton több kérés/válasz pár is végbemehet 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r5dyrrijceh" w:id="5"/>
      <w:bookmarkEnd w:id="5"/>
      <w:r w:rsidDel="00000000" w:rsidR="00000000" w:rsidRPr="00000000">
        <w:rPr>
          <w:rtl w:val="0"/>
        </w:rPr>
        <w:t xml:space="preserve">Proxy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szerverként és kliensként is működik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köztes elem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 gyorsabb weboldal betöltés - cachel információt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anonimitás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71788" cy="1450205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1788" cy="14502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x8au6l92of3x" w:id="6"/>
      <w:bookmarkEnd w:id="6"/>
      <w:r w:rsidDel="00000000" w:rsidR="00000000" w:rsidRPr="00000000">
        <w:rPr>
          <w:rtl w:val="0"/>
        </w:rPr>
        <w:t xml:space="preserve">SSL/TLS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Netscape találmány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Secure Socket LAyer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nyilvános kulcsú titkosítás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védelem a böngészés felett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lehallgatás megakadályozása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awmv9kcvtu2r" w:id="7"/>
      <w:bookmarkEnd w:id="7"/>
      <w:r w:rsidDel="00000000" w:rsidR="00000000" w:rsidRPr="00000000">
        <w:rPr>
          <w:rtl w:val="0"/>
        </w:rPr>
        <w:t xml:space="preserve">TLS handshake protokoll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Kriptográfiai algoritmusokban és paraméterek egyeztetése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Véletlen számok szerint 'master secret-et' generálnak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 TLS record réteg számára paramétereket adnak át</w:t>
      </w:r>
    </w:p>
    <w:p w:rsidR="00000000" w:rsidDel="00000000" w:rsidP="00000000" w:rsidRDefault="00000000" w:rsidRPr="00000000">
      <w:pPr>
        <w:numPr>
          <w:ilvl w:val="1"/>
          <w:numId w:val="6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Rendszeresen cserélik a titkosításra használt kulcsot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 kliens 'Client hello' üzenettel köszön</w:t>
      </w:r>
    </w:p>
    <w:p w:rsidR="00000000" w:rsidDel="00000000" w:rsidP="00000000" w:rsidRDefault="00000000" w:rsidRPr="00000000">
      <w:pPr>
        <w:numPr>
          <w:ilvl w:val="1"/>
          <w:numId w:val="6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Közli, hogy milyen protokollt fog használni (pl. SSL vagy TLS)</w:t>
      </w:r>
    </w:p>
    <w:p w:rsidR="00000000" w:rsidDel="00000000" w:rsidP="00000000" w:rsidRDefault="00000000" w:rsidRPr="00000000">
      <w:pPr>
        <w:numPr>
          <w:ilvl w:val="1"/>
          <w:numId w:val="6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Közli, hogy milyen algoritmusokat támogat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 szerver 'Server hello' üzenettel válaszol</w:t>
      </w:r>
    </w:p>
    <w:p w:rsidR="00000000" w:rsidDel="00000000" w:rsidP="00000000" w:rsidRDefault="00000000" w:rsidRPr="00000000">
      <w:pPr>
        <w:numPr>
          <w:ilvl w:val="1"/>
          <w:numId w:val="6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,,legnagyobb közös osztó'' lesz a használt protokoll…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sok verzió volt, botrány man inthe middle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