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38F0A" w14:textId="77777777" w:rsidR="006D7D0E" w:rsidRDefault="00D3359D" w:rsidP="00D3359D">
      <w:pPr>
        <w:pStyle w:val="Cm"/>
      </w:pPr>
      <w:r>
        <w:t>8. tétel - Folyadékok és gázok mechanikája</w:t>
      </w:r>
    </w:p>
    <w:p w14:paraId="740346B3" w14:textId="77777777" w:rsidR="00D3359D" w:rsidRDefault="00D3359D" w:rsidP="00D3359D">
      <w:pPr>
        <w:pStyle w:val="Cmsor1"/>
      </w:pPr>
      <w:r>
        <w:t>Folyadékok általános tulajdonságai</w:t>
      </w:r>
    </w:p>
    <w:p w14:paraId="3CBC3996" w14:textId="77777777" w:rsidR="00D3359D" w:rsidRDefault="00D3359D" w:rsidP="00D3359D">
      <w:pPr>
        <w:pStyle w:val="Listaszerbekezds"/>
        <w:numPr>
          <w:ilvl w:val="0"/>
          <w:numId w:val="1"/>
        </w:numPr>
      </w:pPr>
      <w:r>
        <w:t>Térfogattartók, azaz csak hihetetlen nagy erővel lehet őket összenyomni.</w:t>
      </w:r>
    </w:p>
    <w:p w14:paraId="1BFA1360" w14:textId="77777777" w:rsidR="00D3359D" w:rsidRPr="00D3359D" w:rsidRDefault="00D3359D" w:rsidP="00D3359D">
      <w:pPr>
        <w:pStyle w:val="Listaszerbekezds"/>
        <w:ind w:left="360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V=-KV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p</m:t>
          </m:r>
        </m:oMath>
      </m:oMathPara>
    </w:p>
    <w:p w14:paraId="63C60238" w14:textId="77777777" w:rsidR="00D3359D" w:rsidRDefault="00D3359D" w:rsidP="00D3359D">
      <w:pPr>
        <w:pStyle w:val="Listaszerbekezds"/>
        <w:numPr>
          <w:ilvl w:val="0"/>
          <w:numId w:val="1"/>
        </w:numPr>
      </w:pPr>
      <w:r>
        <w:t xml:space="preserve">Az összenyomás mértéke - a térfogatcsökkenés - egyenesen arányos a test térfogatával és a testre gyakorolt nyomás változásával. A K </w:t>
      </w:r>
      <w:proofErr w:type="spellStart"/>
      <w:r>
        <w:t>anagi</w:t>
      </w:r>
      <w:proofErr w:type="spellEnd"/>
      <w:r>
        <w:t xml:space="preserve"> jellemző, ún. kompresszibilitási együttható.</w:t>
      </w:r>
    </w:p>
    <w:p w14:paraId="3E500EF6" w14:textId="77777777" w:rsidR="00D3359D" w:rsidRDefault="00D3359D" w:rsidP="00D3359D">
      <w:pPr>
        <w:pStyle w:val="Listaszerbekezds"/>
        <w:numPr>
          <w:ilvl w:val="0"/>
          <w:numId w:val="1"/>
        </w:numPr>
      </w:pPr>
      <w:r>
        <w:t>Felveszik a tárolóedény alakját, egymáson gördülő részecskék.</w:t>
      </w:r>
    </w:p>
    <w:p w14:paraId="205ACD6F" w14:textId="77777777" w:rsidR="00D3359D" w:rsidRDefault="00D3359D" w:rsidP="00D3359D">
      <w:pPr>
        <w:pStyle w:val="Cmsor1"/>
      </w:pPr>
      <w:r>
        <w:t>Belső súrlódási együttható</w:t>
      </w:r>
    </w:p>
    <w:p w14:paraId="5687DB89" w14:textId="77777777" w:rsidR="00D3359D" w:rsidRDefault="00D3359D" w:rsidP="00D3359D">
      <w:pPr>
        <w:pStyle w:val="Listaszerbekezds"/>
        <w:numPr>
          <w:ilvl w:val="0"/>
          <w:numId w:val="2"/>
        </w:numPr>
      </w:pPr>
      <w:r>
        <w:t>pl. méznél feltételezhetjük, hogy van valami ilyen, nyugalmi állapotban azonban ezek nem lépnek fel.</w:t>
      </w:r>
    </w:p>
    <w:p w14:paraId="34FE0A29" w14:textId="77777777" w:rsidR="00D3359D" w:rsidRDefault="00D3359D" w:rsidP="00D3359D">
      <w:pPr>
        <w:pStyle w:val="Listaszerbekezds"/>
        <w:numPr>
          <w:ilvl w:val="0"/>
          <w:numId w:val="2"/>
        </w:numPr>
      </w:pPr>
      <w:r>
        <w:t>A belső súrlódási erő egyenesen arányos az egymáson csúszó folyadékrétegek felületének nagyságával és az áramlásra merőleges keresztmetszetben vett egységnyi távolságra eső sebességváltozással.</w:t>
      </w:r>
    </w:p>
    <w:p w14:paraId="10D8963F" w14:textId="77777777" w:rsidR="00D3359D" w:rsidRPr="00D3359D" w:rsidRDefault="00D3359D" w:rsidP="00D3359D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F=ηA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y</m:t>
              </m:r>
            </m:den>
          </m:f>
        </m:oMath>
      </m:oMathPara>
    </w:p>
    <w:p w14:paraId="6008B013" w14:textId="77777777" w:rsidR="00D3359D" w:rsidRDefault="00D3359D" w:rsidP="00D3359D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Ez a Newton-féle súrlódási törvény.</w:t>
      </w:r>
    </w:p>
    <w:p w14:paraId="4857A3CA" w14:textId="77777777" w:rsidR="00D3359D" w:rsidRDefault="00D3359D" w:rsidP="00D3359D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(</w:t>
      </w:r>
      <m:oMath>
        <m:r>
          <w:rPr>
            <w:rFonts w:ascii="Cambria Math" w:eastAsiaTheme="minorEastAsia" w:hAnsi="Cambria Math"/>
          </w:rPr>
          <m:t>η</m:t>
        </m:r>
      </m:oMath>
      <w:r>
        <w:rPr>
          <w:rFonts w:eastAsiaTheme="minorEastAsia"/>
        </w:rPr>
        <w:t xml:space="preserve">: belső surlódási erő, dinamikus viszkozitás, A: felület, </w:t>
      </w:r>
      <w:r w:rsidRPr="00D3359D"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Δ</m:t>
            </m:r>
            <m:r>
              <w:rPr>
                <w:rFonts w:ascii="Cambria Math" w:hAnsi="Cambria Math"/>
              </w:rPr>
              <m:t>y</m:t>
            </m:r>
          </m:den>
        </m:f>
      </m:oMath>
      <w:r w:rsidR="00C33E33">
        <w:rPr>
          <w:rFonts w:eastAsiaTheme="minorEastAsia"/>
        </w:rPr>
        <w:t>:sebességcsökkenés)</w:t>
      </w:r>
    </w:p>
    <w:p w14:paraId="653362E2" w14:textId="77777777" w:rsidR="00C33E33" w:rsidRPr="00C33E33" w:rsidRDefault="00C33E33" w:rsidP="00C33E33">
      <w:pPr>
        <w:pStyle w:val="Cmsor1"/>
        <w:rPr>
          <w:rFonts w:eastAsiaTheme="minorEastAsia"/>
          <w:b/>
          <w:sz w:val="36"/>
        </w:rPr>
      </w:pPr>
      <w:r w:rsidRPr="00C33E33">
        <w:rPr>
          <w:rFonts w:eastAsiaTheme="minorEastAsia"/>
          <w:b/>
          <w:sz w:val="36"/>
        </w:rPr>
        <w:t>Sztatika</w:t>
      </w:r>
    </w:p>
    <w:p w14:paraId="7F656485" w14:textId="77777777" w:rsidR="00C33E33" w:rsidRDefault="00C33E33" w:rsidP="00C33E33">
      <w:pPr>
        <w:pStyle w:val="Cmsor1"/>
        <w:spacing w:before="0"/>
      </w:pPr>
      <w:r>
        <w:t>Pascal-törvénye</w:t>
      </w:r>
    </w:p>
    <w:p w14:paraId="6FCE3C26" w14:textId="77777777" w:rsidR="00C33E33" w:rsidRDefault="00C33E33" w:rsidP="00C33E33">
      <w:pPr>
        <w:jc w:val="center"/>
      </w:pPr>
      <w:r>
        <w:rPr>
          <w:noProof/>
        </w:rPr>
        <w:drawing>
          <wp:inline distT="0" distB="0" distL="0" distR="0" wp14:anchorId="05F3248B" wp14:editId="5BCDAA95">
            <wp:extent cx="2390775" cy="1714500"/>
            <wp:effectExtent l="0" t="0" r="952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66521" w14:textId="77777777" w:rsidR="00C33E33" w:rsidRDefault="00C33E33" w:rsidP="00C33E33">
      <w:pPr>
        <w:pStyle w:val="Listaszerbekezds"/>
        <w:numPr>
          <w:ilvl w:val="0"/>
          <w:numId w:val="3"/>
        </w:numPr>
      </w:pPr>
      <w:r>
        <w:t>A nyomás a folyadékokban egyenletesen terjed, azaz a folyadékokra gyakorolt külső nyomásból származó nyomás a folyadék belsejében és határfelületén minden irányban ugyanakkora.</w:t>
      </w:r>
    </w:p>
    <w:p w14:paraId="02C28F6A" w14:textId="77777777" w:rsidR="00C33E33" w:rsidRDefault="00C33E33" w:rsidP="00C33E33">
      <w:pPr>
        <w:pStyle w:val="Listaszerbekezds"/>
        <w:numPr>
          <w:ilvl w:val="0"/>
          <w:numId w:val="3"/>
        </w:numPr>
      </w:pPr>
      <w:r>
        <w:t>Egyszerűbben: Zárt térben lévő folyadékban vagy gázban a külső erő okozta nyomás minden irányban gyengítetlenül tovaterjed.</w:t>
      </w:r>
    </w:p>
    <w:p w14:paraId="7D04829C" w14:textId="77777777" w:rsidR="00C33E33" w:rsidRDefault="00C33E33" w:rsidP="00C33E33">
      <w:pPr>
        <w:pStyle w:val="Listaszerbekezds"/>
        <w:numPr>
          <w:ilvl w:val="0"/>
          <w:numId w:val="3"/>
        </w:numPr>
      </w:pPr>
      <w:r>
        <w:t>Levezetni rémegyszerű, tekintjük az ábrát és mivel nincs elmozdulás felírhatjuk, hogy</w:t>
      </w:r>
    </w:p>
    <w:p w14:paraId="3113A837" w14:textId="77777777" w:rsidR="00C33E33" w:rsidRPr="00C33E33" w:rsidRDefault="00C33E33" w:rsidP="00C33E33">
      <w:pPr>
        <w:pStyle w:val="Listaszerbekezds"/>
        <w:ind w:left="360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W=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=0</m:t>
          </m:r>
        </m:oMath>
      </m:oMathPara>
    </w:p>
    <w:p w14:paraId="5A291507" w14:textId="77777777" w:rsidR="00C33E33" w:rsidRPr="00C33E33" w:rsidRDefault="00C33E33" w:rsidP="00C33E33">
      <w:pPr>
        <w:pStyle w:val="Listaszerbekezds"/>
        <w:ind w:left="360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W</m:t>
          </m:r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75189F95" w14:textId="77777777" w:rsidR="00C33E33" w:rsidRPr="00C33E33" w:rsidRDefault="00C33E33" w:rsidP="00C33E33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 xml:space="preserve">Mivel az </w:t>
      </w:r>
      <m:oMath>
        <m:r>
          <w:rPr>
            <w:rFonts w:ascii="Cambria Math" w:eastAsiaTheme="minorEastAsia" w:hAnsi="Cambria Math"/>
          </w:rPr>
          <m:t>F=pA</m:t>
        </m:r>
      </m:oMath>
      <w:r>
        <w:rPr>
          <w:rFonts w:eastAsiaTheme="minorEastAsia"/>
        </w:rPr>
        <w:t xml:space="preserve"> a nyomási erő, ezért felírhatjuk az alábbi egyenlőséget</w:t>
      </w:r>
    </w:p>
    <w:p w14:paraId="4CAF0280" w14:textId="77777777" w:rsidR="00C33E33" w:rsidRPr="00E5044B" w:rsidRDefault="00C33E33" w:rsidP="00C33E33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limLow>
            <m:limLowPr>
              <m:ctrlPr>
                <w:rPr>
                  <w:rFonts w:ascii="Cambria Math" w:eastAsiaTheme="minorEastAsia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e>
              </m:groupChr>
            </m:e>
            <m:lim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Δ</m:t>
              </m:r>
              <m:r>
                <w:rPr>
                  <w:rFonts w:ascii="Cambria Math" w:eastAsiaTheme="minorEastAsia" w:hAnsi="Cambria Math"/>
                </w:rPr>
                <m:t>V</m:t>
              </m:r>
            </m:lim>
          </m:limLow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  <m:limLow>
            <m:limLowPr>
              <m:ctrlPr>
                <w:rPr>
                  <w:rFonts w:ascii="Cambria Math" w:eastAsiaTheme="minorEastAsia" w:hAnsi="Cambria Math"/>
                  <w:i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Δ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e>
              </m:groupChr>
            </m:e>
            <m:lim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Δ</m:t>
              </m:r>
              <m:r>
                <w:rPr>
                  <w:rFonts w:ascii="Cambria Math" w:eastAsiaTheme="minorEastAsia" w:hAnsi="Cambria Math"/>
                </w:rPr>
                <m:t>V</m:t>
              </m:r>
            </m:lim>
          </m:limLow>
          <m:r>
            <w:rPr>
              <w:rFonts w:ascii="Cambria Math" w:eastAsiaTheme="minorEastAsia" w:hAnsi="Cambria Math"/>
            </w:rPr>
            <m:t>=0</m:t>
          </m:r>
        </m:oMath>
      </m:oMathPara>
    </w:p>
    <w:p w14:paraId="70FFCD93" w14:textId="77777777" w:rsidR="00E5044B" w:rsidRDefault="00E5044B" w:rsidP="00C33E33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Ebből pedig:</w:t>
      </w:r>
    </w:p>
    <w:p w14:paraId="207E81E1" w14:textId="77777777" w:rsidR="00E5044B" w:rsidRPr="00E5044B" w:rsidRDefault="00E5044B" w:rsidP="00E5044B">
      <w:pPr>
        <w:pStyle w:val="Listaszerbekezds"/>
        <w:ind w:left="360"/>
        <w:jc w:val="center"/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Theme="minorEastAsia" w:hAnsi="Cambria Math"/>
            </w:rPr>
            <m:t>Δ</m:t>
          </m:r>
          <m:r>
            <w:rPr>
              <w:rFonts w:ascii="Cambria Math" w:eastAsiaTheme="minorEastAsia" w:hAnsi="Cambria Math"/>
            </w:rPr>
            <m:t xml:space="preserve">V=0   ⟹    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</w:rPr>
                <m:t>2</m:t>
              </m:r>
            </m:sub>
          </m:sSub>
        </m:oMath>
      </m:oMathPara>
    </w:p>
    <w:p w14:paraId="304969C8" w14:textId="77777777" w:rsidR="00E5044B" w:rsidRDefault="00E5044B" w:rsidP="00E5044B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Ez pedig a tétel állítása.</w:t>
      </w:r>
    </w:p>
    <w:p w14:paraId="0B6BFDB8" w14:textId="77777777" w:rsidR="00E5044B" w:rsidRDefault="00E5044B" w:rsidP="00E5044B">
      <w:pPr>
        <w:pStyle w:val="Cmsor1"/>
        <w:rPr>
          <w:rFonts w:eastAsiaTheme="minorEastAsia"/>
        </w:rPr>
      </w:pPr>
      <w:r>
        <w:rPr>
          <w:rFonts w:eastAsiaTheme="minorEastAsia"/>
        </w:rPr>
        <w:lastRenderedPageBreak/>
        <w:t>Hidrosztatikai nyomás, felhajtóerő</w:t>
      </w:r>
    </w:p>
    <w:p w14:paraId="48F12A13" w14:textId="77777777" w:rsidR="00E5044B" w:rsidRDefault="00E5044B" w:rsidP="00E5044B">
      <w:pPr>
        <w:pStyle w:val="Listaszerbekezds"/>
        <w:numPr>
          <w:ilvl w:val="0"/>
          <w:numId w:val="4"/>
        </w:num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04297A8" wp14:editId="55C0D19C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8191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098" y="21120"/>
                <wp:lineTo x="21098" y="0"/>
                <wp:lineTo x="0" y="0"/>
              </wp:wrapPolygon>
            </wp:wrapTight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 folyadék súlyából származó nyomást hidrosztatikai nyomásnak nevezzük.</w:t>
      </w:r>
    </w:p>
    <w:p w14:paraId="66E7F783" w14:textId="77777777" w:rsidR="00E5044B" w:rsidRDefault="00E5044B" w:rsidP="00E5044B">
      <w:pPr>
        <w:pStyle w:val="Listaszerbekezds"/>
        <w:numPr>
          <w:ilvl w:val="0"/>
          <w:numId w:val="4"/>
        </w:numPr>
      </w:pPr>
      <w:r>
        <w:t>A hidrosztatikai nyomás egyenesen arányos a felszíntől mért mélységgel és a folyadék sűrűségével.</w:t>
      </w:r>
    </w:p>
    <w:p w14:paraId="6C0F49E8" w14:textId="77777777" w:rsidR="00E5044B" w:rsidRPr="002F19C5" w:rsidRDefault="002F19C5" w:rsidP="00E5044B">
      <w:pPr>
        <w:pStyle w:val="Listaszerbekezds"/>
        <w:numPr>
          <w:ilvl w:val="0"/>
          <w:numId w:val="4"/>
        </w:num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51FC9FF" wp14:editId="0F95158E">
            <wp:simplePos x="0" y="0"/>
            <wp:positionH relativeFrom="margin">
              <wp:align>right</wp:align>
            </wp:positionH>
            <wp:positionV relativeFrom="paragraph">
              <wp:posOffset>608965</wp:posOffset>
            </wp:positionV>
            <wp:extent cx="1957705" cy="2171700"/>
            <wp:effectExtent l="0" t="0" r="4445" b="0"/>
            <wp:wrapTight wrapText="bothSides">
              <wp:wrapPolygon edited="0">
                <wp:start x="0" y="0"/>
                <wp:lineTo x="0" y="21411"/>
                <wp:lineTo x="21439" y="21411"/>
                <wp:lineTo x="21439" y="0"/>
                <wp:lineTo x="0" y="0"/>
              </wp:wrapPolygon>
            </wp:wrapTight>
            <wp:docPr id="3" name="Kép 3" descr="Fájl:ArchimedischesPrinzipHerleitung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ájl:ArchimedischesPrinzipHerleitung.sv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70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044B">
        <w:t xml:space="preserve">Ez is rendkívűl egyszerűen igazolható, tekintsük az ábrát. A folyadék egy rését vizsgáljuk. A hengerszerű testnek </w:t>
      </w:r>
      <w:proofErr w:type="gramStart"/>
      <w:r w:rsidR="00E5044B">
        <w:t xml:space="preserve">A </w:t>
      </w:r>
      <w:proofErr w:type="spellStart"/>
      <w:r w:rsidR="00E5044B">
        <w:t>a</w:t>
      </w:r>
      <w:proofErr w:type="spellEnd"/>
      <w:proofErr w:type="gramEnd"/>
      <w:r w:rsidR="00E5044B">
        <w:t xml:space="preserve"> keresztmetszete és h a magassága. Ebből fakadóan a térfogata </w:t>
      </w:r>
      <m:oMath>
        <m:r>
          <w:rPr>
            <w:rFonts w:ascii="Cambria Math" w:hAnsi="Cambria Math"/>
          </w:rPr>
          <m:t>V=Ah</m:t>
        </m:r>
      </m:oMath>
      <w:r w:rsidR="00E5044B">
        <w:rPr>
          <w:rFonts w:eastAsiaTheme="minorEastAsia"/>
        </w:rPr>
        <w:t xml:space="preserve">, tömege pedig </w:t>
      </w:r>
      <m:oMath>
        <m:r>
          <w:rPr>
            <w:rFonts w:ascii="Cambria Math" w:eastAsiaTheme="minorEastAsia" w:hAnsi="Cambria Math"/>
          </w:rPr>
          <m:t>ρ</m:t>
        </m:r>
      </m:oMath>
      <w:r w:rsidR="00E5044B">
        <w:rPr>
          <w:rFonts w:eastAsiaTheme="minorEastAsia"/>
        </w:rPr>
        <w:t xml:space="preserve"> sűrűség esetén </w:t>
      </w:r>
      <m:oMath>
        <m:r>
          <w:rPr>
            <w:rFonts w:ascii="Cambria Math" w:eastAsiaTheme="minorEastAsia" w:hAnsi="Cambria Math"/>
          </w:rPr>
          <m:t>m=Vρ=Ahρ</m:t>
        </m:r>
      </m:oMath>
      <w:r w:rsidR="00E5044B">
        <w:rPr>
          <w:rFonts w:eastAsiaTheme="minorEastAsia"/>
        </w:rPr>
        <w:t xml:space="preserve">. Ebből a nehézségi erő, ami hat rá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</w:rPr>
          <m:t>Ahρ</m:t>
        </m:r>
        <m:r>
          <w:rPr>
            <w:rFonts w:ascii="Cambria Math" w:eastAsiaTheme="minorEastAsia" w:hAnsi="Cambria Math"/>
          </w:rPr>
          <m:t>g</m:t>
        </m:r>
      </m:oMath>
      <w:r w:rsidR="00E5044B">
        <w:rPr>
          <w:rFonts w:eastAsiaTheme="minorEastAsia"/>
        </w:rPr>
        <w:t xml:space="preserve">, tehát a nyomás </w:t>
      </w:r>
      <m:oMath>
        <m:r>
          <w:rPr>
            <w:rFonts w:ascii="Cambria Math" w:eastAsiaTheme="minorEastAsia" w:hAnsi="Cambria Math"/>
          </w:rPr>
          <m:t>p=hρg</m:t>
        </m:r>
      </m:oMath>
      <w:r w:rsidR="00E5044B">
        <w:rPr>
          <w:rFonts w:eastAsiaTheme="minorEastAsia"/>
        </w:rPr>
        <w:t>.</w:t>
      </w:r>
    </w:p>
    <w:p w14:paraId="21934A03" w14:textId="77777777" w:rsidR="002F19C5" w:rsidRPr="002F19C5" w:rsidRDefault="002F19C5" w:rsidP="00E5044B">
      <w:pPr>
        <w:pStyle w:val="Listaszerbekezds"/>
        <w:numPr>
          <w:ilvl w:val="0"/>
          <w:numId w:val="4"/>
        </w:numPr>
      </w:pPr>
      <w:r>
        <w:rPr>
          <w:rFonts w:eastAsiaTheme="minorEastAsia"/>
        </w:rPr>
        <w:t>Minden nyugvó folyadékba és gázba mártott testre felfelé irányuló erővel hat. Ezt az erőt felhajtó erőnek nevezzük.</w:t>
      </w:r>
    </w:p>
    <w:p w14:paraId="2A8B0AF7" w14:textId="77777777" w:rsidR="002F19C5" w:rsidRPr="002F19C5" w:rsidRDefault="002F19C5" w:rsidP="00E5044B">
      <w:pPr>
        <w:pStyle w:val="Listaszerbekezds"/>
        <w:numPr>
          <w:ilvl w:val="0"/>
          <w:numId w:val="4"/>
        </w:numPr>
      </w:pPr>
      <w:r>
        <w:rPr>
          <w:rFonts w:eastAsiaTheme="minorEastAsia"/>
        </w:rPr>
        <w:t>A képletből jól látszik, hogy mivel függ a magasságtól a nyomás értéke, ezért fentről lefele kisebb nyomás hat a testre, mint lentről felfele.</w:t>
      </w:r>
    </w:p>
    <w:p w14:paraId="33307036" w14:textId="77777777" w:rsidR="002F19C5" w:rsidRPr="002F19C5" w:rsidRDefault="002F19C5" w:rsidP="002F19C5">
      <w:pPr>
        <w:pStyle w:val="Listaszerbekezds"/>
        <w:numPr>
          <w:ilvl w:val="0"/>
          <w:numId w:val="4"/>
        </w:numPr>
      </w:pPr>
      <w:r>
        <w:rPr>
          <w:rFonts w:eastAsiaTheme="minorEastAsia"/>
        </w:rPr>
        <w:t>Az oldal irányú erők eredője nulla, az alsó és felső lapra ható erők eredőjének különbsége, pedig:</w:t>
      </w:r>
    </w:p>
    <w:p w14:paraId="644D9039" w14:textId="77777777" w:rsidR="002F19C5" w:rsidRPr="002F19C5" w:rsidRDefault="002F19C5" w:rsidP="002F19C5">
      <w:pPr>
        <w:pStyle w:val="Listaszerbekezds"/>
        <w:ind w:left="36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hAnsi="Cambria Math"/>
            </w:rPr>
            <m:t>gA-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hAnsi="Cambria Math"/>
            </w:rPr>
            <m:t>gA=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hAnsi="Cambria Math"/>
            </w:rPr>
            <m:t>gA</m:t>
          </m:r>
        </m:oMath>
      </m:oMathPara>
    </w:p>
    <w:p w14:paraId="0EA2B4ED" w14:textId="77777777" w:rsidR="002F19C5" w:rsidRPr="002F19C5" w:rsidRDefault="002F19C5" w:rsidP="002F19C5">
      <w:pPr>
        <w:pStyle w:val="Listaszerbekezds"/>
        <w:numPr>
          <w:ilvl w:val="0"/>
          <w:numId w:val="4"/>
        </w:numPr>
      </w:pPr>
      <w:r>
        <w:t xml:space="preserve">Mivel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=h</m:t>
        </m:r>
      </m:oMath>
      <w:r>
        <w:rPr>
          <w:rFonts w:eastAsiaTheme="minorEastAsia"/>
        </w:rPr>
        <w:t xml:space="preserve">, és a </w:t>
      </w:r>
      <m:oMath>
        <m:r>
          <w:rPr>
            <w:rFonts w:ascii="Cambria Math" w:eastAsiaTheme="minorEastAsia" w:hAnsi="Cambria Math"/>
          </w:rPr>
          <m:t>V=hA</m:t>
        </m:r>
      </m:oMath>
      <w:r>
        <w:rPr>
          <w:rFonts w:eastAsiaTheme="minorEastAsia"/>
        </w:rPr>
        <w:t>, ezért</w:t>
      </w:r>
    </w:p>
    <w:p w14:paraId="13038FE3" w14:textId="77777777" w:rsidR="002F19C5" w:rsidRPr="002F19C5" w:rsidRDefault="002F19C5" w:rsidP="002F19C5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ρ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w:rPr>
              <w:rFonts w:ascii="Cambria Math" w:hAnsi="Cambria Math"/>
            </w:rPr>
            <m:t>g</m:t>
          </m:r>
        </m:oMath>
      </m:oMathPara>
    </w:p>
    <w:p w14:paraId="0AB3BC41" w14:textId="77777777" w:rsidR="00E5044B" w:rsidRDefault="002F19C5" w:rsidP="002F19C5">
      <w:pPr>
        <w:pStyle w:val="Cmsor1"/>
      </w:pPr>
      <w:r>
        <w:t>Hidrosztatikai paradoxon</w:t>
      </w:r>
    </w:p>
    <w:p w14:paraId="2C49B35A" w14:textId="77777777" w:rsidR="002F19C5" w:rsidRDefault="002F041A" w:rsidP="002F041A">
      <w:pPr>
        <w:jc w:val="center"/>
      </w:pPr>
      <w:r>
        <w:rPr>
          <w:noProof/>
        </w:rPr>
        <w:drawing>
          <wp:inline distT="0" distB="0" distL="0" distR="0" wp14:anchorId="3B660D27" wp14:editId="551369F5">
            <wp:extent cx="4657725" cy="1585192"/>
            <wp:effectExtent l="0" t="0" r="0" b="0"/>
            <wp:docPr id="4" name="Kép 4" descr="http://www.puskas.hu/ttk/fizika/folyadek/kep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puskas.hu/ttk/fizika/folyadek/kep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738" cy="1590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23DD8" w14:textId="77777777" w:rsidR="002F041A" w:rsidRPr="002F19C5" w:rsidRDefault="002F041A" w:rsidP="002F041A">
      <w:pPr>
        <w:jc w:val="center"/>
      </w:pPr>
    </w:p>
    <w:p w14:paraId="13BB3926" w14:textId="77777777" w:rsidR="00E5044B" w:rsidRDefault="002F041A" w:rsidP="002F041A">
      <w:pPr>
        <w:pStyle w:val="Listaszerbekezds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>Ha kétkarú mérlegre tesszük a dolgot, azt látjuk, hogy az edényekben a folyadék súlya csak a magasságtól fog függeni. Ezt nevezzük hidrosztatikai paradoxonnak.</w:t>
      </w:r>
    </w:p>
    <w:p w14:paraId="108C2AB1" w14:textId="77777777" w:rsidR="002F041A" w:rsidRDefault="002F041A" w:rsidP="002F041A">
      <w:pPr>
        <w:pStyle w:val="Listaszerbekezds"/>
        <w:numPr>
          <w:ilvl w:val="0"/>
          <w:numId w:val="4"/>
        </w:numPr>
        <w:rPr>
          <w:rFonts w:eastAsiaTheme="minorEastAsia"/>
        </w:rPr>
      </w:pPr>
      <w:r>
        <w:rPr>
          <w:rFonts w:eastAsiaTheme="minorEastAsia"/>
        </w:rPr>
        <w:t xml:space="preserve">A paradoxon feloldása, hogy </w:t>
      </w:r>
      <w:proofErr w:type="gramStart"/>
      <w:r>
        <w:rPr>
          <w:rFonts w:eastAsiaTheme="minorEastAsia"/>
        </w:rPr>
        <w:t>a</w:t>
      </w:r>
      <w:proofErr w:type="gramEnd"/>
      <w:r>
        <w:rPr>
          <w:rFonts w:eastAsiaTheme="minorEastAsia"/>
        </w:rPr>
        <w:t xml:space="preserve"> az edény falára ható erőket is figyelembe vesszük.</w:t>
      </w:r>
    </w:p>
    <w:p w14:paraId="6C4E9181" w14:textId="77777777" w:rsidR="002F041A" w:rsidRDefault="002000F4" w:rsidP="002000F4">
      <w:pPr>
        <w:pStyle w:val="Cmsor1"/>
        <w:rPr>
          <w:rFonts w:eastAsiaTheme="minorEastAsia"/>
        </w:rPr>
      </w:pPr>
      <w:r>
        <w:rPr>
          <w:rFonts w:eastAsiaTheme="minorEastAsia"/>
        </w:rPr>
        <w:t>Alkalmazások (úszás)</w:t>
      </w:r>
    </w:p>
    <w:p w14:paraId="1D30ED76" w14:textId="77777777" w:rsidR="002000F4" w:rsidRDefault="00941D60" w:rsidP="00941D60">
      <w:pPr>
        <w:pStyle w:val="Listaszerbekezds"/>
        <w:numPr>
          <w:ilvl w:val="0"/>
          <w:numId w:val="5"/>
        </w:numPr>
      </w:pPr>
      <w:r>
        <w:t xml:space="preserve">Ha a test súlya </w:t>
      </w:r>
      <w:proofErr w:type="gramStart"/>
      <w:r>
        <w:t>kisebb</w:t>
      </w:r>
      <w:proofErr w:type="gramEnd"/>
      <w:r>
        <w:t xml:space="preserve"> mint a felhajtó erő a test lebeg, ha nagyobb elmerül, ha pedig egyenlő akkor lebeg a vízben.</w:t>
      </w:r>
    </w:p>
    <w:p w14:paraId="79129B69" w14:textId="77777777" w:rsidR="00941D60" w:rsidRDefault="00941D60" w:rsidP="00941D60">
      <w:pPr>
        <w:pStyle w:val="Listaszerbekezds"/>
        <w:numPr>
          <w:ilvl w:val="0"/>
          <w:numId w:val="5"/>
        </w:numPr>
      </w:pPr>
      <w:r>
        <w:t>A folyadékba merülés kapcsán feljövő összefüggés:</w:t>
      </w:r>
    </w:p>
    <w:p w14:paraId="59E0F94A" w14:textId="77777777" w:rsidR="00941D60" w:rsidRPr="00941D60" w:rsidRDefault="00941D60" w:rsidP="00941D60">
      <w:pPr>
        <w:pStyle w:val="Listaszerbekezds"/>
        <w:ind w:left="36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den>
          </m:f>
        </m:oMath>
      </m:oMathPara>
    </w:p>
    <w:p w14:paraId="26C86653" w14:textId="77777777" w:rsidR="00E16062" w:rsidRDefault="00E16062" w:rsidP="00E16062">
      <w:pPr>
        <w:pStyle w:val="Listaszerbekezds"/>
        <w:numPr>
          <w:ilvl w:val="0"/>
          <w:numId w:val="5"/>
        </w:numPr>
      </w:pPr>
      <w:r>
        <w:t xml:space="preserve">Tehát a folyadékban úszó tömör test </w:t>
      </w:r>
      <w:proofErr w:type="spellStart"/>
      <w:r>
        <w:t>annyiad</w:t>
      </w:r>
      <w:proofErr w:type="spellEnd"/>
      <w:r>
        <w:t xml:space="preserve"> része merül a folyadékba, ahányad része a test sűrűsége a folyadék sűrűségének. (pl. a jég </w:t>
      </w:r>
      <w:proofErr w:type="spellStart"/>
      <w:r>
        <w:t>kb</w:t>
      </w:r>
      <w:proofErr w:type="spellEnd"/>
      <w:r>
        <w:t xml:space="preserve"> 0.9 része merül a vízbe)</w:t>
      </w:r>
    </w:p>
    <w:p w14:paraId="710A3AD7" w14:textId="77777777" w:rsidR="00E16062" w:rsidRDefault="00E16062" w:rsidP="00E16062">
      <w:pPr>
        <w:pStyle w:val="Cmsor1"/>
      </w:pPr>
      <w:r>
        <w:t>Torricelli kísérlet</w:t>
      </w:r>
    </w:p>
    <w:p w14:paraId="30804F41" w14:textId="77777777" w:rsidR="00E16062" w:rsidRDefault="00E16062" w:rsidP="00E16062">
      <w:pPr>
        <w:pStyle w:val="Listaszerbekezds"/>
        <w:numPr>
          <w:ilvl w:val="0"/>
          <w:numId w:val="5"/>
        </w:numPr>
      </w:pPr>
      <w:proofErr w:type="spellStart"/>
      <w:r>
        <w:t>Toriccelli</w:t>
      </w:r>
      <w:proofErr w:type="spellEnd"/>
      <w:r>
        <w:t xml:space="preserve"> olasz fizikus végezte el, hogy megállapítsa a légnyomás mértékét.</w:t>
      </w:r>
    </w:p>
    <w:p w14:paraId="456D41E9" w14:textId="77777777" w:rsidR="00E16062" w:rsidRDefault="00E16062" w:rsidP="00E16062">
      <w:pPr>
        <w:pStyle w:val="Listaszerbekezds"/>
        <w:numPr>
          <w:ilvl w:val="0"/>
          <w:numId w:val="5"/>
        </w:numPr>
      </w:pPr>
      <w:r>
        <w:lastRenderedPageBreak/>
        <w:t>Egy 1 méter hosszú egyik végén zárt csövet higannyal töltött meg, és a csövet nyitott végénél befogva higannyal töltött edénybe helyezte, majd a cső nyílását szabaddá tette.</w:t>
      </w:r>
    </w:p>
    <w:p w14:paraId="0B86648F" w14:textId="77777777" w:rsidR="00E16062" w:rsidRDefault="00E16062" w:rsidP="00E16062">
      <w:pPr>
        <w:pStyle w:val="Listaszerbekezds"/>
        <w:numPr>
          <w:ilvl w:val="0"/>
          <w:numId w:val="5"/>
        </w:numPr>
      </w:pPr>
      <w:r>
        <w:t xml:space="preserve">A csőben a higany szintje </w:t>
      </w:r>
      <w:proofErr w:type="spellStart"/>
      <w:r>
        <w:t>kb</w:t>
      </w:r>
      <w:proofErr w:type="spellEnd"/>
      <w:r>
        <w:t xml:space="preserve"> 76 cm-nél állt meg, függetlenül a dőlésszögtől.</w:t>
      </w:r>
    </w:p>
    <w:p w14:paraId="3DCC7E6B" w14:textId="77777777" w:rsidR="00E16062" w:rsidRDefault="00E16062" w:rsidP="00E16062">
      <w:pPr>
        <w:pStyle w:val="Listaszerbekezds"/>
        <w:numPr>
          <w:ilvl w:val="0"/>
          <w:numId w:val="5"/>
        </w:numPr>
      </w:pPr>
      <w:r>
        <w:t>A levegő nyomása tart egyensúlyt, így vezették be az atmoszféra mértékegységet. 1 atmoszféra az a nyomás, amelyet a 76 cm-es higanyoszlop fejt ki.</w:t>
      </w:r>
    </w:p>
    <w:p w14:paraId="691A98C0" w14:textId="77777777" w:rsidR="00E16062" w:rsidRDefault="00E16062" w:rsidP="00E16062">
      <w:pPr>
        <w:pStyle w:val="Listaszerbekezds"/>
        <w:numPr>
          <w:ilvl w:val="0"/>
          <w:numId w:val="5"/>
        </w:numPr>
      </w:pPr>
      <w:r>
        <w:t>A képletbe behelyettesítve:</w:t>
      </w:r>
    </w:p>
    <w:p w14:paraId="3C62DB56" w14:textId="77777777" w:rsidR="00E16062" w:rsidRPr="00E16062" w:rsidRDefault="00E16062" w:rsidP="00E16062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 xml:space="preserve">1 atm= </m:t>
          </m:r>
          <m:r>
            <w:rPr>
              <w:rFonts w:ascii="Cambria Math" w:hAnsi="Cambria Math"/>
            </w:rPr>
            <m:t>p=hρg=101 235 Pa</m:t>
          </m:r>
        </m:oMath>
      </m:oMathPara>
    </w:p>
    <w:p w14:paraId="37854710" w14:textId="77777777" w:rsidR="00E16062" w:rsidRPr="00E16062" w:rsidRDefault="00E16062" w:rsidP="00E16062">
      <w:pPr>
        <w:pStyle w:val="Cmsor1"/>
        <w:rPr>
          <w:rFonts w:eastAsiaTheme="minorEastAsia"/>
        </w:rPr>
      </w:pPr>
      <w:r>
        <w:rPr>
          <w:rFonts w:eastAsiaTheme="minorEastAsia"/>
        </w:rPr>
        <w:t>A légnyomás függése a magasságtól</w:t>
      </w:r>
    </w:p>
    <w:p w14:paraId="0F03FBF8" w14:textId="77777777" w:rsidR="00E16062" w:rsidRDefault="00E16062" w:rsidP="00E16062">
      <w:pPr>
        <w:pStyle w:val="Listaszerbekezds"/>
        <w:numPr>
          <w:ilvl w:val="0"/>
          <w:numId w:val="6"/>
        </w:numPr>
      </w:pPr>
      <w:r>
        <w:t>A légnyomás a Föld felszínétől mért magassággal csökken.</w:t>
      </w:r>
    </w:p>
    <w:p w14:paraId="26E613B1" w14:textId="77777777" w:rsidR="00E16062" w:rsidRPr="00E16062" w:rsidRDefault="00E16062" w:rsidP="00E16062">
      <w:pPr>
        <w:pStyle w:val="Listaszerbekezds"/>
        <w:numPr>
          <w:ilvl w:val="0"/>
          <w:numId w:val="6"/>
        </w:numPr>
      </w:pPr>
      <w:r>
        <w:t xml:space="preserve">Legyen a Föld felszínén mért nyomás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, a sűrűség pedig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ρ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, míg h magasság esetén </w:t>
      </w:r>
      <m:oMath>
        <m:r>
          <w:rPr>
            <w:rFonts w:ascii="Cambria Math" w:eastAsiaTheme="minorEastAsia" w:hAnsi="Cambria Math"/>
          </w:rPr>
          <m:t>p</m:t>
        </m:r>
      </m:oMath>
      <w:r>
        <w:rPr>
          <w:rFonts w:eastAsiaTheme="minorEastAsia"/>
        </w:rPr>
        <w:t xml:space="preserve"> és </w:t>
      </w:r>
      <m:oMath>
        <m:r>
          <w:rPr>
            <w:rFonts w:ascii="Cambria Math" w:eastAsiaTheme="minorEastAsia" w:hAnsi="Cambria Math"/>
          </w:rPr>
          <m:t>ρ</m:t>
        </m:r>
      </m:oMath>
      <w:r>
        <w:rPr>
          <w:rFonts w:eastAsiaTheme="minorEastAsia"/>
        </w:rPr>
        <w:t>.</w:t>
      </w:r>
    </w:p>
    <w:p w14:paraId="638E226C" w14:textId="77777777" w:rsidR="00E16062" w:rsidRPr="00E16062" w:rsidRDefault="00E16062" w:rsidP="00E16062">
      <w:pPr>
        <w:pStyle w:val="Listaszerbekezds"/>
        <w:numPr>
          <w:ilvl w:val="0"/>
          <w:numId w:val="6"/>
        </w:numPr>
      </w:pPr>
      <w:r>
        <w:rPr>
          <w:rFonts w:eastAsiaTheme="minorEastAsia"/>
        </w:rPr>
        <w:t xml:space="preserve">Ekkor </w:t>
      </w:r>
      <m:oMath>
        <m:r>
          <m:rPr>
            <m:sty m:val="p"/>
          </m:rPr>
          <w:rPr>
            <w:rFonts w:ascii="Cambria Math" w:eastAsiaTheme="minorEastAsia" w:hAnsi="Cambria Math"/>
          </w:rPr>
          <m:t>Δ</m:t>
        </m:r>
        <m:r>
          <w:rPr>
            <w:rFonts w:ascii="Cambria Math" w:eastAsiaTheme="minorEastAsia" w:hAnsi="Cambria Math"/>
          </w:rPr>
          <m:t>h</m:t>
        </m:r>
      </m:oMath>
      <w:r>
        <w:rPr>
          <w:rFonts w:eastAsiaTheme="minorEastAsia"/>
        </w:rPr>
        <w:t xml:space="preserve"> magasságváltozás hatására a nyomásváltozás</w:t>
      </w:r>
    </w:p>
    <w:p w14:paraId="5ECB811E" w14:textId="77777777" w:rsidR="00E16062" w:rsidRPr="00E16062" w:rsidRDefault="00E16062" w:rsidP="00E16062">
      <w:pPr>
        <w:pStyle w:val="Listaszerbekezds"/>
        <w:ind w:left="360"/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p=-gρ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h</m:t>
          </m:r>
        </m:oMath>
      </m:oMathPara>
    </w:p>
    <w:p w14:paraId="40254DB7" w14:textId="77777777" w:rsidR="00D3359D" w:rsidRDefault="00535A18" w:rsidP="00E16062">
      <w:pPr>
        <w:pStyle w:val="Listaszerbekezds"/>
        <w:numPr>
          <w:ilvl w:val="0"/>
          <w:numId w:val="6"/>
        </w:numPr>
      </w:pPr>
      <w:r>
        <w:t>Feltételezve, hogy a hőmérséklet állandó alkalmazzuk a Boyle-</w:t>
      </w:r>
      <w:proofErr w:type="spellStart"/>
      <w:r>
        <w:t>Mariotte</w:t>
      </w:r>
      <w:proofErr w:type="spellEnd"/>
      <w:r>
        <w:t xml:space="preserve"> törvényt.</w:t>
      </w:r>
    </w:p>
    <w:p w14:paraId="72233BF2" w14:textId="77777777" w:rsidR="00535A18" w:rsidRPr="00535A18" w:rsidRDefault="00535A18" w:rsidP="00535A18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pV=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m:oMathPara>
    </w:p>
    <w:p w14:paraId="4CBFA448" w14:textId="77777777" w:rsidR="00535A18" w:rsidRDefault="00535A18" w:rsidP="00535A18">
      <w:pPr>
        <w:pStyle w:val="Listaszerbekezds"/>
        <w:ind w:left="360"/>
        <w:rPr>
          <w:rFonts w:eastAsiaTheme="minorEastAsia"/>
        </w:rPr>
      </w:pPr>
      <w:r>
        <w:t xml:space="preserve">Ebből, mivel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V</m:t>
            </m:r>
          </m:den>
        </m:f>
        <m:r>
          <w:rPr>
            <w:rFonts w:ascii="Cambria Math" w:hAnsi="Cambria Math"/>
          </w:rPr>
          <m:t>=ρ</m:t>
        </m:r>
      </m:oMath>
      <w:r>
        <w:rPr>
          <w:rFonts w:eastAsiaTheme="minorEastAsia"/>
        </w:rPr>
        <w:t xml:space="preserve"> és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m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ρ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>, ezért</w:t>
      </w:r>
    </w:p>
    <w:p w14:paraId="6F0E3140" w14:textId="77777777" w:rsidR="00535A18" w:rsidRPr="00535A18" w:rsidRDefault="00535A18" w:rsidP="00535A18">
      <w:pPr>
        <w:pStyle w:val="Listaszerbekezds"/>
        <w:ind w:left="36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p</m:t>
              </m:r>
            </m:num>
            <m:den>
              <m:r>
                <w:rPr>
                  <w:rFonts w:ascii="Cambria Math" w:hAnsi="Cambria Math"/>
                </w:rPr>
                <m:t>ρ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</m:oMath>
      </m:oMathPara>
    </w:p>
    <w:p w14:paraId="0E844EF4" w14:textId="77777777" w:rsidR="00535A18" w:rsidRPr="00535A18" w:rsidRDefault="00535A18" w:rsidP="00535A18">
      <w:pPr>
        <w:pStyle w:val="Listaszerbekezds"/>
        <w:numPr>
          <w:ilvl w:val="0"/>
          <w:numId w:val="6"/>
        </w:numPr>
      </w:pPr>
      <w:r>
        <w:t xml:space="preserve">Ebből kifejezve </w:t>
      </w:r>
      <m:oMath>
        <m:r>
          <w:rPr>
            <w:rFonts w:ascii="Cambria Math" w:hAnsi="Cambria Math"/>
          </w:rPr>
          <m:t>ρ</m:t>
        </m:r>
      </m:oMath>
      <w:r>
        <w:rPr>
          <w:rFonts w:eastAsiaTheme="minorEastAsia"/>
        </w:rPr>
        <w:t>-t és behelyettesítve az eredeti képletbe:</w:t>
      </w:r>
    </w:p>
    <w:p w14:paraId="04D58CEF" w14:textId="77777777" w:rsidR="00535A18" w:rsidRPr="00535A18" w:rsidRDefault="00535A18" w:rsidP="00535A18">
      <w:pPr>
        <w:pStyle w:val="Listaszerbekezds"/>
        <w:ind w:left="360"/>
        <w:rPr>
          <w:rFonts w:eastAsiaTheme="minorEastAsi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p=-p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g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h</m:t>
          </m:r>
        </m:oMath>
      </m:oMathPara>
    </w:p>
    <w:p w14:paraId="0F8C5956" w14:textId="77777777" w:rsidR="00535A18" w:rsidRDefault="00535A18" w:rsidP="00535A18">
      <w:pPr>
        <w:pStyle w:val="Cmsor1"/>
      </w:pPr>
      <w:r>
        <w:t>Barometrikus magasságformula és következményei.</w:t>
      </w:r>
    </w:p>
    <w:p w14:paraId="164BE7AD" w14:textId="77777777" w:rsidR="00535A18" w:rsidRDefault="00535A18" w:rsidP="00535A18">
      <w:pPr>
        <w:pStyle w:val="Listaszerbekezds"/>
        <w:numPr>
          <w:ilvl w:val="0"/>
          <w:numId w:val="6"/>
        </w:numPr>
      </w:pPr>
      <w:r>
        <w:t xml:space="preserve">Az előző egyenletet átrendezve </w:t>
      </w:r>
    </w:p>
    <w:p w14:paraId="79038A7F" w14:textId="77777777" w:rsidR="00535A18" w:rsidRPr="000942B8" w:rsidRDefault="00535A18" w:rsidP="00535A18">
      <w:pPr>
        <w:pStyle w:val="Listaszerbekezds"/>
        <w:ind w:left="36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p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h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-p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g</m:t>
          </m:r>
        </m:oMath>
      </m:oMathPara>
    </w:p>
    <w:p w14:paraId="17E52240" w14:textId="77777777" w:rsidR="000942B8" w:rsidRDefault="000942B8" w:rsidP="000942B8">
      <w:pPr>
        <w:pStyle w:val="Listaszerbekezds"/>
        <w:numPr>
          <w:ilvl w:val="0"/>
          <w:numId w:val="6"/>
        </w:numPr>
      </w:pPr>
      <w:r>
        <w:t>Ha határértékkel nézzük ez egy differenciálegyenlet, melynek megoldása p(h)-ra:</w:t>
      </w:r>
    </w:p>
    <w:p w14:paraId="4C5FAB52" w14:textId="77777777" w:rsidR="000942B8" w:rsidRPr="000942B8" w:rsidRDefault="000942B8" w:rsidP="000942B8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gh</m:t>
              </m:r>
            </m:sup>
          </m:sSup>
        </m:oMath>
      </m:oMathPara>
    </w:p>
    <w:p w14:paraId="0D3C39DD" w14:textId="77777777" w:rsidR="000942B8" w:rsidRDefault="000942B8" w:rsidP="000942B8">
      <w:pPr>
        <w:pStyle w:val="Listaszerbekezds"/>
        <w:ind w:left="360"/>
      </w:pPr>
      <w:r>
        <w:t>Ez a barometrikus magasságképlet.</w:t>
      </w:r>
    </w:p>
    <w:p w14:paraId="5A849B4A" w14:textId="77777777" w:rsidR="000942B8" w:rsidRDefault="000942B8" w:rsidP="000942B8">
      <w:pPr>
        <w:pStyle w:val="Listaszerbekezds"/>
        <w:numPr>
          <w:ilvl w:val="0"/>
          <w:numId w:val="6"/>
        </w:numPr>
      </w:pPr>
      <w:r>
        <w:t>Azt jelenti, hogy a légnyomás és a levegő sűrűsége a magassággal exponenciálisan csökken.</w:t>
      </w:r>
    </w:p>
    <w:p w14:paraId="2C465514" w14:textId="77777777" w:rsidR="000942B8" w:rsidRDefault="000942B8" w:rsidP="000942B8">
      <w:pPr>
        <w:pStyle w:val="Cmsor1"/>
      </w:pPr>
      <w:r>
        <w:t>Molekuláris erők folyadékokban, felületi feszültség</w:t>
      </w:r>
    </w:p>
    <w:p w14:paraId="213AA906" w14:textId="77777777" w:rsidR="000942B8" w:rsidRDefault="000942B8" w:rsidP="000942B8">
      <w:pPr>
        <w:pStyle w:val="Listaszerbekezds"/>
        <w:numPr>
          <w:ilvl w:val="0"/>
          <w:numId w:val="6"/>
        </w:numPr>
      </w:pPr>
      <w:r>
        <w:t xml:space="preserve">Pl. üveglapot nehéz elvenni a víz </w:t>
      </w:r>
      <w:proofErr w:type="spellStart"/>
      <w:r>
        <w:t>tetejéről</w:t>
      </w:r>
      <w:proofErr w:type="spellEnd"/>
      <w:r>
        <w:t>.</w:t>
      </w:r>
    </w:p>
    <w:p w14:paraId="62730CF7" w14:textId="77777777" w:rsidR="004053B0" w:rsidRDefault="000942B8" w:rsidP="004053B0">
      <w:pPr>
        <w:pStyle w:val="Listaszerbekezds"/>
        <w:numPr>
          <w:ilvl w:val="0"/>
          <w:numId w:val="6"/>
        </w:numPr>
      </w:pPr>
      <w:r>
        <w:t>Ha óvatosan teszel rá borotvapengét lebegni fog, de ha élével elmerül.</w:t>
      </w:r>
      <w:r w:rsidR="004053B0">
        <w:t xml:space="preserve"> </w:t>
      </w:r>
      <w:r w:rsidR="004053B0">
        <w:t>A folyadékok felszínének az a tulajdonsága, hogy kifeszített, rugalmas hártyaként viselkedik.</w:t>
      </w:r>
    </w:p>
    <w:p w14:paraId="72C54C00" w14:textId="77777777" w:rsidR="000942B8" w:rsidRDefault="004053B0" w:rsidP="000942B8">
      <w:pPr>
        <w:pStyle w:val="Listaszerbekezds"/>
        <w:numPr>
          <w:ilvl w:val="0"/>
          <w:numId w:val="6"/>
        </w:numPr>
      </w:pPr>
      <w:r>
        <w:t>A felületi feszültség a folyadékok alapvető tulajdonsága, ami miatt a lehető legkisebb fajlagos felületű alakzatot igyekeznek felvenni, ha külső erő nem hat rájuk. Oka a folyadék részecskék között fellépő kohéziós erő.</w:t>
      </w:r>
    </w:p>
    <w:p w14:paraId="160187E6" w14:textId="77777777" w:rsidR="004053B0" w:rsidRDefault="004053B0" w:rsidP="004053B0">
      <w:pPr>
        <w:pStyle w:val="Listaszerbekezds"/>
        <w:ind w:left="360"/>
      </w:pPr>
      <m:oMathPara>
        <m:oMath>
          <m:r>
            <w:rPr>
              <w:rFonts w:ascii="Cambria Math" w:hAnsi="Cambria Math"/>
            </w:rPr>
            <m:t>α=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W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A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</m:sSub>
              <m:ctrlPr>
                <w:rPr>
                  <w:rFonts w:ascii="Cambria Math" w:hAnsi="Cambria Math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A</m:t>
              </m:r>
            </m:den>
          </m:f>
        </m:oMath>
      </m:oMathPara>
    </w:p>
    <w:p w14:paraId="53C74B9C" w14:textId="77777777" w:rsidR="004053B0" w:rsidRDefault="004053B0" w:rsidP="000942B8">
      <w:pPr>
        <w:pStyle w:val="Listaszerbekezds"/>
        <w:numPr>
          <w:ilvl w:val="0"/>
          <w:numId w:val="6"/>
        </w:numPr>
      </w:pPr>
      <w:r>
        <w:t>A kohéziós erő a folyadék molekulái között fellépő vonzóerő.</w:t>
      </w:r>
    </w:p>
    <w:p w14:paraId="1FAC7D56" w14:textId="77777777" w:rsidR="004053B0" w:rsidRDefault="004053B0" w:rsidP="004053B0">
      <w:pPr>
        <w:pStyle w:val="Cmsor1"/>
      </w:pPr>
      <w:r>
        <w:t>Görbületi nyomás (Laplace-törvény)</w:t>
      </w:r>
    </w:p>
    <w:p w14:paraId="375101AB" w14:textId="77777777" w:rsidR="004053B0" w:rsidRDefault="004053B0" w:rsidP="004053B0">
      <w:pPr>
        <w:pStyle w:val="Listaszerbekezds"/>
        <w:numPr>
          <w:ilvl w:val="0"/>
          <w:numId w:val="6"/>
        </w:numPr>
      </w:pPr>
      <w:r>
        <w:t>A folyadékbuborék</w:t>
      </w:r>
      <w:r w:rsidR="006E6452">
        <w:t>okban a külsőnyomáshoz képest a felületi feszültségből adódó többletnyomás van. Ez a görbületi nyomás.</w:t>
      </w:r>
    </w:p>
    <w:p w14:paraId="39B9C427" w14:textId="77777777" w:rsidR="006E6452" w:rsidRDefault="004053B0" w:rsidP="006E6452">
      <w:pPr>
        <w:pStyle w:val="Listaszerbekezds"/>
        <w:numPr>
          <w:ilvl w:val="0"/>
          <w:numId w:val="6"/>
        </w:numPr>
      </w:pPr>
      <w:r>
        <w:t>A görbületi nyomás fordítottan arányos a gömb sugarával.</w:t>
      </w:r>
    </w:p>
    <w:p w14:paraId="26A6ED80" w14:textId="77777777" w:rsidR="004053B0" w:rsidRPr="006E6452" w:rsidRDefault="004053B0" w:rsidP="004053B0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g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2α</m:t>
              </m:r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6CF21F77" w14:textId="77777777" w:rsidR="006E6452" w:rsidRDefault="006E6452" w:rsidP="006E6452">
      <w:pPr>
        <w:pStyle w:val="Listaszerbekezds"/>
        <w:numPr>
          <w:ilvl w:val="0"/>
          <w:numId w:val="6"/>
        </w:numPr>
      </w:pPr>
      <w:r>
        <w:t>Ezen törvény eredménye a kapilláris jelenség, hogy a vékony csövű közlekedő edényekben a folyadékszintek magassága eltérő lehet, ugyanis a görbületi nyomás a felület homorú oldala felé mutat.</w:t>
      </w:r>
    </w:p>
    <w:p w14:paraId="1FADFB83" w14:textId="77777777" w:rsidR="006E6452" w:rsidRDefault="006E6452" w:rsidP="006E6452">
      <w:pPr>
        <w:pStyle w:val="Cmsor1"/>
      </w:pPr>
      <w:r>
        <w:t>Kapillaritás jelensége, értelmezése</w:t>
      </w:r>
    </w:p>
    <w:p w14:paraId="70969DFD" w14:textId="77777777" w:rsidR="006E6452" w:rsidRDefault="006E6452" w:rsidP="006E6452">
      <w:pPr>
        <w:jc w:val="center"/>
      </w:pPr>
      <w:r>
        <w:rPr>
          <w:noProof/>
        </w:rPr>
        <w:drawing>
          <wp:inline distT="0" distB="0" distL="0" distR="0" wp14:anchorId="64D4BF35" wp14:editId="50B840F9">
            <wp:extent cx="5314950" cy="1790700"/>
            <wp:effectExtent l="0" t="0" r="0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7E519" w14:textId="77777777" w:rsidR="006E6452" w:rsidRDefault="006E6452" w:rsidP="006E6452">
      <w:pPr>
        <w:pStyle w:val="Listaszerbekezds"/>
        <w:numPr>
          <w:ilvl w:val="0"/>
          <w:numId w:val="6"/>
        </w:numPr>
      </w:pPr>
      <w:r>
        <w:t>Vékony csőben lévő folyadék szemmel láthatóan görbül a cső fala mentén.</w:t>
      </w:r>
    </w:p>
    <w:p w14:paraId="445CE964" w14:textId="77777777" w:rsidR="006E6452" w:rsidRDefault="006E6452" w:rsidP="006E6452">
      <w:pPr>
        <w:pStyle w:val="Listaszerbekezds"/>
        <w:numPr>
          <w:ilvl w:val="0"/>
          <w:numId w:val="6"/>
        </w:numPr>
      </w:pPr>
      <w:r>
        <w:t>Ez a jelenség a felületi feszültsé</w:t>
      </w:r>
      <w:r w:rsidR="002E7F30">
        <w:t>ghez vezethető vissza, a csőben</w:t>
      </w:r>
      <w:r>
        <w:t xml:space="preserve"> felületi feszültség görbült felszínt hoz létre, s az ezzel járó görbületi nyomás </w:t>
      </w:r>
      <w:r w:rsidR="002E7F30">
        <w:t>a folyadékszint addig emelkedik vagy süllyed, amíg a szintkülönbségnek megfelelő hidrosztatikai nyomás a görbületi többletnyomással egyenlő nem lesz.</w:t>
      </w:r>
    </w:p>
    <w:p w14:paraId="3B727E17" w14:textId="77777777" w:rsidR="006E6452" w:rsidRDefault="002E7F30" w:rsidP="002E7F30">
      <w:pPr>
        <w:pStyle w:val="Cmsor1"/>
        <w:rPr>
          <w:b/>
          <w:sz w:val="36"/>
        </w:rPr>
      </w:pPr>
      <w:r w:rsidRPr="002E7F30">
        <w:rPr>
          <w:b/>
          <w:sz w:val="36"/>
        </w:rPr>
        <w:t>Dinamika</w:t>
      </w:r>
    </w:p>
    <w:p w14:paraId="325C0D40" w14:textId="77777777" w:rsidR="002E7F30" w:rsidRDefault="002E7F30" w:rsidP="002E7F30">
      <w:pPr>
        <w:pStyle w:val="Cmsor1"/>
        <w:spacing w:before="0"/>
      </w:pPr>
      <w:r>
        <w:t>Áramlások jellemzése, osztályozása</w:t>
      </w:r>
    </w:p>
    <w:p w14:paraId="10752260" w14:textId="77777777" w:rsidR="002E7F30" w:rsidRDefault="002E7F30" w:rsidP="002E7F30">
      <w:pPr>
        <w:pStyle w:val="Listaszerbekezds"/>
        <w:numPr>
          <w:ilvl w:val="0"/>
          <w:numId w:val="7"/>
        </w:numPr>
      </w:pPr>
      <w:r>
        <w:t>Az áramlások szemléltetésére alkalmas az áramvonal. Az áramvonal olyan görbe, amelynek bármely pontjában húzott érintő az illető pontbeli sebességvektor egyenese.</w:t>
      </w:r>
    </w:p>
    <w:p w14:paraId="78B47358" w14:textId="77777777" w:rsidR="002E7F30" w:rsidRDefault="002E7F30" w:rsidP="002E7F30">
      <w:pPr>
        <w:pStyle w:val="Listaszerbekezds"/>
        <w:numPr>
          <w:ilvl w:val="0"/>
          <w:numId w:val="7"/>
        </w:numPr>
      </w:pPr>
      <w:r>
        <w:t>Osztályzás</w:t>
      </w:r>
    </w:p>
    <w:p w14:paraId="3DB9F932" w14:textId="77777777" w:rsidR="002E7F30" w:rsidRDefault="002E7F30" w:rsidP="002E7F30">
      <w:pPr>
        <w:pStyle w:val="Listaszerbekezds"/>
        <w:numPr>
          <w:ilvl w:val="1"/>
          <w:numId w:val="7"/>
        </w:numPr>
      </w:pPr>
      <w:r>
        <w:t xml:space="preserve">surlódásmentes, illetve </w:t>
      </w:r>
      <w:proofErr w:type="spellStart"/>
      <w:r>
        <w:t>surlódásos</w:t>
      </w:r>
      <w:proofErr w:type="spellEnd"/>
      <w:r>
        <w:t xml:space="preserve"> áramlásról beszélhetünk annak függvényében, hogy elhanyagolhatók e a folyadékrészek mozgása során fellépő nyíróerők vagy sem.</w:t>
      </w:r>
    </w:p>
    <w:p w14:paraId="2299C151" w14:textId="77777777" w:rsidR="002E7F30" w:rsidRDefault="002E7F30" w:rsidP="002E7F30">
      <w:pPr>
        <w:pStyle w:val="Listaszerbekezds"/>
        <w:numPr>
          <w:ilvl w:val="2"/>
          <w:numId w:val="7"/>
        </w:numPr>
      </w:pPr>
      <w:r>
        <w:t>(surlódás mentes esetén) örvénymentes és örvényes áramlások: örvényesben általában a folyadékrészek forgómozgást végeznek</w:t>
      </w:r>
    </w:p>
    <w:p w14:paraId="7F9A0535" w14:textId="77777777" w:rsidR="002E7F30" w:rsidRPr="002E7F30" w:rsidRDefault="002E7F30" w:rsidP="002E7F30">
      <w:pPr>
        <w:pStyle w:val="Listaszerbekezds"/>
        <w:numPr>
          <w:ilvl w:val="1"/>
          <w:numId w:val="7"/>
        </w:numPr>
      </w:pPr>
      <w:r>
        <w:t xml:space="preserve">stacionárius az az áramlás, ahol a sebességtér független az időtől, </w:t>
      </w:r>
      <w:proofErr w:type="gramStart"/>
      <w:r>
        <w:t>azaz</w:t>
      </w:r>
      <w:proofErr w:type="gramEnd"/>
      <w:r>
        <w:t xml:space="preserve"> ha adott helyen a sebesség állandó, </w:t>
      </w:r>
      <w:proofErr w:type="spellStart"/>
      <w:r>
        <w:t>vagyi</w:t>
      </w:r>
      <w:proofErr w:type="spellEnd"/>
      <w:r>
        <w:t xml:space="preserve"> se a v se a p se a </w:t>
      </w:r>
      <m:oMath>
        <m:r>
          <w:rPr>
            <w:rFonts w:ascii="Cambria Math" w:hAnsi="Cambria Math"/>
          </w:rPr>
          <m:t>ρ</m:t>
        </m:r>
      </m:oMath>
      <w:r>
        <w:rPr>
          <w:rFonts w:eastAsiaTheme="minorEastAsia"/>
        </w:rPr>
        <w:t xml:space="preserve"> nem függ a t-</w:t>
      </w:r>
      <w:proofErr w:type="spellStart"/>
      <w:r>
        <w:rPr>
          <w:rFonts w:eastAsiaTheme="minorEastAsia"/>
        </w:rPr>
        <w:t>től</w:t>
      </w:r>
      <w:proofErr w:type="spellEnd"/>
      <w:r>
        <w:rPr>
          <w:rFonts w:eastAsiaTheme="minorEastAsia"/>
        </w:rPr>
        <w:t>.</w:t>
      </w:r>
    </w:p>
    <w:p w14:paraId="52C6B8B7" w14:textId="77777777" w:rsidR="002E7F30" w:rsidRDefault="002E7F30" w:rsidP="002E7F30">
      <w:pPr>
        <w:pStyle w:val="Cmsor1"/>
      </w:pPr>
      <w:r>
        <w:t>Kontinuitási egyenlet</w:t>
      </w:r>
    </w:p>
    <w:p w14:paraId="2CA92511" w14:textId="77777777" w:rsidR="002E7F30" w:rsidRDefault="002E7F30" w:rsidP="006957A2">
      <w:pPr>
        <w:pStyle w:val="Listaszerbekezds"/>
        <w:numPr>
          <w:ilvl w:val="0"/>
          <w:numId w:val="8"/>
        </w:numPr>
        <w:spacing w:after="0"/>
      </w:pPr>
      <w:r>
        <w:t>Stacionárius áramlásban bármely áramlási cső tetszőleges keresztmetszetén adott idő alatt egyenlő tömegű és egyenlő térfogatú folyadék áramlik át.</w:t>
      </w:r>
    </w:p>
    <w:p w14:paraId="6FFFB5D2" w14:textId="77777777" w:rsidR="002E7F30" w:rsidRPr="006957A2" w:rsidRDefault="006957A2" w:rsidP="006957A2">
      <w:pPr>
        <w:pStyle w:val="Nincstrkz"/>
        <w:numPr>
          <w:ilvl w:val="0"/>
          <w:numId w:val="8"/>
        </w:numPr>
      </w:pPr>
      <w:r>
        <w:t xml:space="preserve">Válasszuk ki az áramlási sebességre két merőleges keresztmetszetet,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-et és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Theme="minorEastAsia"/>
        </w:rPr>
        <w:t>-t.</w:t>
      </w:r>
    </w:p>
    <w:p w14:paraId="3FEF1F6B" w14:textId="77777777" w:rsidR="006957A2" w:rsidRPr="006957A2" w:rsidRDefault="006957A2" w:rsidP="006957A2">
      <w:pPr>
        <w:pStyle w:val="Nincstrkz"/>
        <w:numPr>
          <w:ilvl w:val="0"/>
          <w:numId w:val="8"/>
        </w:numPr>
      </w:pPr>
      <w:r>
        <w:rPr>
          <w:rFonts w:eastAsiaTheme="minorEastAsia"/>
        </w:rPr>
        <w:t xml:space="preserve">A választott helyeken a sebesség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és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>
        <w:rPr>
          <w:rFonts w:eastAsiaTheme="minorEastAsia"/>
        </w:rPr>
        <w:t xml:space="preserve">, a megfigyelés időtartama </w:t>
      </w:r>
      <m:oMath>
        <m:r>
          <m:rPr>
            <m:sty m:val="p"/>
          </m:rPr>
          <w:rPr>
            <w:rFonts w:ascii="Cambria Math" w:eastAsiaTheme="minorEastAsia" w:hAnsi="Cambria Math"/>
          </w:rPr>
          <m:t>Δ</m:t>
        </m:r>
        <m:r>
          <w:rPr>
            <w:rFonts w:ascii="Cambria Math" w:eastAsiaTheme="minorEastAsia" w:hAnsi="Cambria Math"/>
          </w:rPr>
          <m:t>t</m:t>
        </m:r>
      </m:oMath>
      <w:r>
        <w:rPr>
          <w:rFonts w:eastAsiaTheme="minorEastAsia"/>
        </w:rPr>
        <w:t>.</w:t>
      </w:r>
    </w:p>
    <w:p w14:paraId="53951586" w14:textId="77777777" w:rsidR="006957A2" w:rsidRPr="006957A2" w:rsidRDefault="006957A2" w:rsidP="006957A2">
      <w:pPr>
        <w:pStyle w:val="Nincstrkz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t</m:t>
          </m:r>
        </m:oMath>
      </m:oMathPara>
    </w:p>
    <w:p w14:paraId="1967A4BA" w14:textId="77777777" w:rsidR="006957A2" w:rsidRPr="006957A2" w:rsidRDefault="006957A2" w:rsidP="006957A2">
      <w:pPr>
        <w:pStyle w:val="Nincstrkz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</m:oMath>
      </m:oMathPara>
    </w:p>
    <w:p w14:paraId="38272E64" w14:textId="77777777" w:rsidR="006957A2" w:rsidRPr="006957A2" w:rsidRDefault="006957A2" w:rsidP="006957A2">
      <w:pPr>
        <w:pStyle w:val="Nincstrkz"/>
        <w:ind w:left="36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</m:oMath>
      </m:oMathPara>
    </w:p>
    <w:p w14:paraId="522B7C5B" w14:textId="77777777" w:rsidR="006957A2" w:rsidRDefault="006957A2" w:rsidP="006957A2">
      <w:pPr>
        <w:pStyle w:val="Nincstrkz"/>
        <w:numPr>
          <w:ilvl w:val="0"/>
          <w:numId w:val="8"/>
        </w:numPr>
      </w:pPr>
      <w:r>
        <w:t>Tehát az áramlási cső különböző keresztmetszeteiben az áramlási sebesség fordítottan arányos a keresztmetszettel.</w:t>
      </w:r>
    </w:p>
    <w:p w14:paraId="694E9A94" w14:textId="77777777" w:rsidR="006957A2" w:rsidRDefault="006957A2" w:rsidP="006957A2">
      <w:pPr>
        <w:pStyle w:val="Nincstrkz"/>
        <w:numPr>
          <w:ilvl w:val="0"/>
          <w:numId w:val="8"/>
        </w:numPr>
      </w:pPr>
      <w:r>
        <w:lastRenderedPageBreak/>
        <w:t>Ez az összefüggés a folytonossági vagy kontinuitási egyenlet, amelyből kiolvasható a folyadék stacionárius áramlására vonatkozóan, hogy kisebb keresztmetszeten a sebesség nagyobb.</w:t>
      </w:r>
    </w:p>
    <w:p w14:paraId="078D12B6" w14:textId="77777777" w:rsidR="006957A2" w:rsidRPr="006957A2" w:rsidRDefault="006957A2" w:rsidP="006957A2">
      <w:pPr>
        <w:pStyle w:val="Nincstrkz"/>
        <w:numPr>
          <w:ilvl w:val="0"/>
          <w:numId w:val="8"/>
        </w:numPr>
      </w:pPr>
      <w:r>
        <w:t xml:space="preserve">Az áramlásokat áramerősséggel is jellemezzük. Ez az áramlási cső keresztmetszetén keresztül folyó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V</m:t>
        </m:r>
      </m:oMath>
      <w:r>
        <w:rPr>
          <w:rFonts w:eastAsiaTheme="minorEastAsia"/>
        </w:rPr>
        <w:t xml:space="preserve"> folyadéktérfogat </w:t>
      </w:r>
      <m:oMath>
        <m:r>
          <m:rPr>
            <m:sty m:val="p"/>
          </m:rPr>
          <w:rPr>
            <w:rFonts w:ascii="Cambria Math" w:eastAsiaTheme="minorEastAsia" w:hAnsi="Cambria Math"/>
          </w:rPr>
          <m:t>Δ</m:t>
        </m:r>
        <m:r>
          <w:rPr>
            <w:rFonts w:ascii="Cambria Math" w:eastAsiaTheme="minorEastAsia" w:hAnsi="Cambria Math"/>
          </w:rPr>
          <m:t>t</m:t>
        </m:r>
      </m:oMath>
      <w:r>
        <w:rPr>
          <w:rFonts w:eastAsiaTheme="minorEastAsia"/>
        </w:rPr>
        <w:t xml:space="preserve"> időváltozás alatt:</w:t>
      </w:r>
    </w:p>
    <w:p w14:paraId="4A1375A8" w14:textId="77777777" w:rsidR="006957A2" w:rsidRPr="006957A2" w:rsidRDefault="006957A2" w:rsidP="006957A2">
      <w:pPr>
        <w:pStyle w:val="Nincstrkz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eastAsiaTheme="minorEastAsia" w:hAnsi="Cambria Math"/>
            </w:rPr>
            <m:t>=Av</m:t>
          </m:r>
        </m:oMath>
      </m:oMathPara>
    </w:p>
    <w:p w14:paraId="679587F1" w14:textId="77777777" w:rsidR="006957A2" w:rsidRDefault="006957A2" w:rsidP="006957A2">
      <w:pPr>
        <w:pStyle w:val="Cmsor1"/>
      </w:pPr>
      <w:r>
        <w:t>Bernoulli-törvény</w:t>
      </w:r>
    </w:p>
    <w:p w14:paraId="6E8D278D" w14:textId="77777777" w:rsidR="006957A2" w:rsidRDefault="006957A2" w:rsidP="006957A2">
      <w:pPr>
        <w:pStyle w:val="Listaszerbekezds"/>
        <w:numPr>
          <w:ilvl w:val="0"/>
          <w:numId w:val="9"/>
        </w:numPr>
      </w:pPr>
      <w:r>
        <w:t>Egy közeg áramlásakor a sebesség növelése a nyomás csökkenésével jár.</w:t>
      </w:r>
    </w:p>
    <w:p w14:paraId="383347DB" w14:textId="77777777" w:rsidR="00837D26" w:rsidRDefault="00837D26" w:rsidP="006957A2">
      <w:pPr>
        <w:pStyle w:val="Listaszerbekezds"/>
        <w:numPr>
          <w:ilvl w:val="0"/>
          <w:numId w:val="9"/>
        </w:numPr>
      </w:pPr>
      <w:r>
        <w:t>Ennek a levezetése is baszott hosszú.</w:t>
      </w:r>
    </w:p>
    <w:p w14:paraId="22586B4F" w14:textId="77777777" w:rsidR="00837D26" w:rsidRDefault="00837D26" w:rsidP="00837D26">
      <w:pPr>
        <w:pStyle w:val="Cmsor1"/>
      </w:pPr>
      <w:r>
        <w:t>Alkalmazások</w:t>
      </w:r>
    </w:p>
    <w:p w14:paraId="35198BDE" w14:textId="77777777" w:rsidR="00837D26" w:rsidRDefault="00043D5F" w:rsidP="0093679F">
      <w:pPr>
        <w:pStyle w:val="Listaszerbekezds"/>
        <w:numPr>
          <w:ilvl w:val="0"/>
          <w:numId w:val="10"/>
        </w:numPr>
      </w:pPr>
      <w:r>
        <w:t>Pl. a klasszikus régi illatszóró a nyomás csökkenés hatására felemelkedik a folyadék, amit a befújt légáram magával ragad és porlaszt is.</w:t>
      </w:r>
    </w:p>
    <w:p w14:paraId="30179925" w14:textId="77777777" w:rsidR="00043D5F" w:rsidRDefault="00043D5F" w:rsidP="0093679F">
      <w:pPr>
        <w:pStyle w:val="Listaszerbekezds"/>
        <w:numPr>
          <w:ilvl w:val="0"/>
          <w:numId w:val="10"/>
        </w:numPr>
      </w:pPr>
      <w:r>
        <w:t>Vízlégszivattyú</w:t>
      </w:r>
    </w:p>
    <w:p w14:paraId="145ADD96" w14:textId="77777777" w:rsidR="00043D5F" w:rsidRDefault="00043D5F" w:rsidP="00043D5F">
      <w:pPr>
        <w:pStyle w:val="Cmsor1"/>
      </w:pPr>
      <w:r>
        <w:t>Surlódó folyadékok lamináris áramlása</w:t>
      </w:r>
    </w:p>
    <w:p w14:paraId="7CF37F5B" w14:textId="77777777" w:rsidR="00043D5F" w:rsidRDefault="0012301F" w:rsidP="0012301F">
      <w:pPr>
        <w:pStyle w:val="Listaszerbekezds"/>
        <w:numPr>
          <w:ilvl w:val="0"/>
          <w:numId w:val="11"/>
        </w:numPr>
        <w:rPr>
          <w:i/>
          <w:color w:val="FF0000"/>
        </w:rPr>
      </w:pPr>
      <w:r w:rsidRPr="0012301F">
        <w:rPr>
          <w:i/>
          <w:color w:val="FF0000"/>
        </w:rPr>
        <w:t xml:space="preserve">Ez bonyolult sajna </w:t>
      </w:r>
      <w:r w:rsidRPr="0012301F"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i/>
          <w:color w:val="FF0000"/>
        </w:rPr>
        <mc:AlternateContent>
          <mc:Choice Requires="w16se">
            <w16se:symEx w16se:font="Segoe UI Emoji" w16se:char="2639"/>
          </mc:Choice>
          <mc:Fallback>
            <w:t>☹</w:t>
          </mc:Fallback>
        </mc:AlternateContent>
      </w:r>
    </w:p>
    <w:p w14:paraId="2469CB48" w14:textId="77777777" w:rsidR="0012301F" w:rsidRDefault="0012301F" w:rsidP="0012301F">
      <w:pPr>
        <w:pStyle w:val="Cmsor1"/>
      </w:pPr>
      <w:r>
        <w:t>Hagen-Poiseuille törvény</w:t>
      </w:r>
    </w:p>
    <w:p w14:paraId="09A86180" w14:textId="77777777" w:rsidR="0012301F" w:rsidRDefault="0012301F" w:rsidP="0012301F">
      <w:pPr>
        <w:jc w:val="center"/>
      </w:pPr>
      <w:r>
        <w:rPr>
          <w:noProof/>
        </w:rPr>
        <w:drawing>
          <wp:inline distT="0" distB="0" distL="0" distR="0" wp14:anchorId="47A17FCD" wp14:editId="19B0B22B">
            <wp:extent cx="3048000" cy="1285875"/>
            <wp:effectExtent l="0" t="0" r="0" b="9525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124E6" w14:textId="77777777" w:rsidR="0012301F" w:rsidRPr="0012301F" w:rsidRDefault="0012301F" w:rsidP="0012301F">
      <w:pPr>
        <w:pStyle w:val="Listaszerbekezds"/>
        <w:numPr>
          <w:ilvl w:val="0"/>
          <w:numId w:val="11"/>
        </w:numPr>
      </w:pPr>
      <w:r>
        <w:t xml:space="preserve">A sebesség eloszlás felhasználásával meghatározhatjuk az áramlás erősségét. A R sugarú csőben a középponttól r távolságra kijelölünk egy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r</m:t>
        </m:r>
      </m:oMath>
      <w:r>
        <w:rPr>
          <w:rFonts w:eastAsiaTheme="minorEastAsia"/>
        </w:rPr>
        <w:t xml:space="preserve"> szélességű körgyűrűt.</w:t>
      </w:r>
    </w:p>
    <w:p w14:paraId="75E14446" w14:textId="77777777" w:rsidR="0012301F" w:rsidRDefault="0012301F" w:rsidP="0012301F">
      <w:pPr>
        <w:pStyle w:val="Listaszerbekezds"/>
        <w:numPr>
          <w:ilvl w:val="0"/>
          <w:numId w:val="11"/>
        </w:numPr>
      </w:pPr>
      <w:r>
        <w:t>Ezen a gyűrűszerű keresztmetszeten az átfolyó folyadékáram erőssége:</w:t>
      </w:r>
    </w:p>
    <w:p w14:paraId="5E051E86" w14:textId="77777777" w:rsidR="0012301F" w:rsidRPr="0012301F" w:rsidRDefault="0012301F" w:rsidP="0012301F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=v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r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A</m:t>
          </m:r>
        </m:oMath>
      </m:oMathPara>
    </w:p>
    <w:p w14:paraId="0570E681" w14:textId="77777777" w:rsidR="0012301F" w:rsidRDefault="0012301F" w:rsidP="0012301F">
      <w:pPr>
        <w:pStyle w:val="Listaszerbekezds"/>
        <w:numPr>
          <w:ilvl w:val="0"/>
          <w:numId w:val="11"/>
        </w:numPr>
      </w:pPr>
      <w:r>
        <w:t>A sebességeloszlást felhasználva az áramerősség</w:t>
      </w:r>
    </w:p>
    <w:p w14:paraId="5747A4F3" w14:textId="77777777" w:rsidR="0012301F" w:rsidRPr="0012301F" w:rsidRDefault="0012301F" w:rsidP="0012301F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V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4ηl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</w:rPr>
            <m:t>2πr</m:t>
          </m:r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r</m:t>
          </m:r>
        </m:oMath>
      </m:oMathPara>
    </w:p>
    <w:p w14:paraId="728FE00E" w14:textId="77777777" w:rsidR="0012301F" w:rsidRDefault="0012301F" w:rsidP="0012301F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A cső teljes keresztmetszetén átáramló folyadék áramerősségét úgy kapjuk meg, hogy az elemi térfogatok összegét vesszük a teljes keresztmetszetre, tehát</w:t>
      </w:r>
    </w:p>
    <w:p w14:paraId="14937ADD" w14:textId="77777777" w:rsidR="0012301F" w:rsidRPr="0012301F" w:rsidRDefault="0012301F" w:rsidP="0012301F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V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ηl</m:t>
              </m:r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subSup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R</m:t>
              </m:r>
            </m:sup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r dr</m:t>
              </m:r>
            </m:e>
          </m:nary>
        </m:oMath>
      </m:oMathPara>
    </w:p>
    <w:p w14:paraId="78DD3AD6" w14:textId="77777777" w:rsidR="0012301F" w:rsidRDefault="0012301F" w:rsidP="0012301F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Az integrálást elvégezve</w:t>
      </w:r>
    </w:p>
    <w:p w14:paraId="5A2719AE" w14:textId="77777777" w:rsidR="0012301F" w:rsidRPr="0012301F" w:rsidRDefault="0012301F" w:rsidP="0012301F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I=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V</m:t>
              </m:r>
            </m:num>
            <m:den>
              <m:r>
                <w:rPr>
                  <w:rFonts w:ascii="Cambria Math" w:eastAsiaTheme="minorEastAsia" w:hAnsi="Cambria Math"/>
                </w:rPr>
                <m:t>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π(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</m:t>
              </m:r>
            </m:num>
            <m:den>
              <m:r>
                <w:rPr>
                  <w:rFonts w:ascii="Cambria Math" w:eastAsiaTheme="minorEastAsia" w:hAnsi="Cambria Math"/>
                </w:rPr>
                <m:t>8ηl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R</m:t>
              </m:r>
            </m:e>
            <m:sup>
              <m:r>
                <w:rPr>
                  <w:rFonts w:ascii="Cambria Math" w:eastAsiaTheme="minorEastAsia" w:hAnsi="Cambria Math"/>
                </w:rPr>
                <m:t>4</m:t>
              </m:r>
            </m:sup>
          </m:sSup>
        </m:oMath>
      </m:oMathPara>
    </w:p>
    <w:p w14:paraId="2910FE75" w14:textId="77777777" w:rsidR="0012301F" w:rsidRDefault="0012301F" w:rsidP="0012301F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Ez az összefüggés a Hagen-Poiseuille-törvény.</w:t>
      </w:r>
    </w:p>
    <w:p w14:paraId="0BFE849B" w14:textId="77777777" w:rsidR="0012301F" w:rsidRDefault="0012301F" w:rsidP="0012301F">
      <w:pPr>
        <w:pStyle w:val="Listaszerbekezds"/>
        <w:numPr>
          <w:ilvl w:val="0"/>
          <w:numId w:val="11"/>
        </w:numPr>
        <w:rPr>
          <w:rFonts w:eastAsiaTheme="minorEastAsia"/>
        </w:rPr>
      </w:pPr>
      <w:r>
        <w:rPr>
          <w:rFonts w:eastAsiaTheme="minorEastAsia"/>
        </w:rPr>
        <w:t xml:space="preserve">A törvény szerint a stacionárius, lamináris áramlás során a cső keresztmetszetén áthaladó folyadékáram (pl. véráram) erőssége egyenesen arányos a cső végei között fellépő </w:t>
      </w:r>
      <w:r>
        <w:rPr>
          <w:rFonts w:eastAsiaTheme="minorEastAsia"/>
        </w:rPr>
        <w:lastRenderedPageBreak/>
        <w:t xml:space="preserve">nyomáskülönbséggel, a </w:t>
      </w:r>
      <w:proofErr w:type="spellStart"/>
      <w:r>
        <w:rPr>
          <w:rFonts w:eastAsiaTheme="minorEastAsia"/>
        </w:rPr>
        <w:t>csó</w:t>
      </w:r>
      <w:proofErr w:type="spellEnd"/>
      <w:r>
        <w:rPr>
          <w:rFonts w:eastAsiaTheme="minorEastAsia"/>
        </w:rPr>
        <w:t xml:space="preserve"> sugarának negyedik hatványával és fordítottan arányos a cső hosszával, valamint a folyadék dinamikai viszkozitásával.</w:t>
      </w:r>
    </w:p>
    <w:p w14:paraId="3E31E754" w14:textId="77777777" w:rsidR="0012301F" w:rsidRDefault="0012301F" w:rsidP="0012301F">
      <w:pPr>
        <w:pStyle w:val="Cmsor1"/>
        <w:rPr>
          <w:rFonts w:eastAsiaTheme="minorEastAsia"/>
        </w:rPr>
      </w:pPr>
      <w:r>
        <w:rPr>
          <w:rFonts w:eastAsiaTheme="minorEastAsia"/>
        </w:rPr>
        <w:t>Stokes-törvény</w:t>
      </w:r>
    </w:p>
    <w:p w14:paraId="1B846420" w14:textId="77777777" w:rsidR="0012301F" w:rsidRDefault="003679BA" w:rsidP="0012301F">
      <w:pPr>
        <w:pStyle w:val="Listaszerbekezds"/>
        <w:numPr>
          <w:ilvl w:val="0"/>
          <w:numId w:val="11"/>
        </w:numPr>
      </w:pPr>
      <w:r>
        <w:t>Áramlási térbe helyezett golyó közelében réteges áramlás alakulhat ki. A belső surlódás miatt a közeg a golyóra erőt fejt ki, ami a számítások szerint egyenesen arányos a közeg és a golyó relatív sebességével, a golyó sugarával és a közeg dinamikai viszkozitásával.</w:t>
      </w:r>
    </w:p>
    <w:p w14:paraId="4101D499" w14:textId="77777777" w:rsidR="003679BA" w:rsidRPr="003679BA" w:rsidRDefault="003679BA" w:rsidP="003679BA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F=6πηrv</m:t>
          </m:r>
        </m:oMath>
      </m:oMathPara>
    </w:p>
    <w:p w14:paraId="7E45DB87" w14:textId="77777777" w:rsidR="003679BA" w:rsidRDefault="003679BA" w:rsidP="003679BA">
      <w:pPr>
        <w:pStyle w:val="Listaszerbekezds"/>
        <w:numPr>
          <w:ilvl w:val="0"/>
          <w:numId w:val="11"/>
        </w:numPr>
      </w:pPr>
      <w:r>
        <w:t>A golyó sebességéből következtethetünk a folyadék vagy a golyóra ható erők tulajdonságaira</w:t>
      </w:r>
    </w:p>
    <w:p w14:paraId="5903C41A" w14:textId="77777777" w:rsidR="003679BA" w:rsidRDefault="003679BA" w:rsidP="003679BA">
      <w:pPr>
        <w:pStyle w:val="Cmsor1"/>
      </w:pPr>
      <w:r>
        <w:t>Turbulens áramlás</w:t>
      </w:r>
    </w:p>
    <w:p w14:paraId="0086EF3E" w14:textId="77777777" w:rsidR="003679BA" w:rsidRDefault="003679BA" w:rsidP="003679BA">
      <w:pPr>
        <w:pStyle w:val="Listaszerbekezds"/>
        <w:numPr>
          <w:ilvl w:val="0"/>
          <w:numId w:val="11"/>
        </w:numPr>
      </w:pPr>
      <w:r w:rsidRPr="003679BA">
        <w:t>A turbulencia vagy turbulens áramlás egy fontos fizikai fogalom az áramlástanban. A turbulens áramlás egy olyan áramlási tartomány, amikor az áramló közeg fizikai jellemzői (például a nyomás, a sebesség) gyorsan, kaotikusan változnak. Ellentéte a lamináris áramlás.</w:t>
      </w:r>
    </w:p>
    <w:p w14:paraId="5394D02D" w14:textId="77777777" w:rsidR="003679BA" w:rsidRDefault="003679BA" w:rsidP="003679BA">
      <w:pPr>
        <w:pStyle w:val="Listaszerbekezds"/>
        <w:numPr>
          <w:ilvl w:val="0"/>
          <w:numId w:val="11"/>
        </w:numPr>
      </w:pPr>
      <w:r w:rsidRPr="003679BA">
        <w:t>Laminárisnak nevezzük az áramlást, ha a közeg rétegesen áramlik, mintha végtelen számú koncentrikus cső mozogna, tehát a részecskék mozgási iránya az áramlással párhuzamos, annak az áramlás irányára merőleges összetevője nincs, de a különböző rétegek sebessége az áramlás határához mért távolságtól függően különböző lehet.</w:t>
      </w:r>
    </w:p>
    <w:p w14:paraId="0F032019" w14:textId="77777777" w:rsidR="003679BA" w:rsidRPr="003679BA" w:rsidRDefault="003679BA" w:rsidP="003679BA">
      <w:pPr>
        <w:pStyle w:val="Listaszerbekezds"/>
        <w:ind w:left="360"/>
        <w:jc w:val="center"/>
      </w:pPr>
      <w:r>
        <w:rPr>
          <w:noProof/>
        </w:rPr>
        <w:drawing>
          <wp:inline distT="0" distB="0" distL="0" distR="0" wp14:anchorId="2AAFD52B" wp14:editId="36919948">
            <wp:extent cx="2147030" cy="1314450"/>
            <wp:effectExtent l="0" t="0" r="5715" b="0"/>
            <wp:docPr id="7" name="Kép 7" descr="https://upload.wikimedia.org/wikipedia/commons/thumb/b/b8/Laminar_and_turbulent_flows.svg/753px-Laminar_and_turbulent_flows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upload.wikimedia.org/wikipedia/commons/thumb/b/b8/Laminar_and_turbulent_flows.svg/753px-Laminar_and_turbulent_flows.sv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290" cy="131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679BA" w:rsidRPr="003679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664D1"/>
    <w:multiLevelType w:val="hybridMultilevel"/>
    <w:tmpl w:val="41108E0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A94B56"/>
    <w:multiLevelType w:val="hybridMultilevel"/>
    <w:tmpl w:val="A0FEDD4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94250A"/>
    <w:multiLevelType w:val="hybridMultilevel"/>
    <w:tmpl w:val="3D649F9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4015AF"/>
    <w:multiLevelType w:val="hybridMultilevel"/>
    <w:tmpl w:val="F7E232F6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2257B7"/>
    <w:multiLevelType w:val="hybridMultilevel"/>
    <w:tmpl w:val="830C000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7A6D63"/>
    <w:multiLevelType w:val="hybridMultilevel"/>
    <w:tmpl w:val="97DE9106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F71BB3"/>
    <w:multiLevelType w:val="hybridMultilevel"/>
    <w:tmpl w:val="A3AEECD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0648C7"/>
    <w:multiLevelType w:val="hybridMultilevel"/>
    <w:tmpl w:val="66B6EA0E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092416"/>
    <w:multiLevelType w:val="hybridMultilevel"/>
    <w:tmpl w:val="1DDE518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DF2995"/>
    <w:multiLevelType w:val="hybridMultilevel"/>
    <w:tmpl w:val="4FEC7AF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F175A21"/>
    <w:multiLevelType w:val="hybridMultilevel"/>
    <w:tmpl w:val="D78CC48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9"/>
  </w:num>
  <w:num w:numId="7">
    <w:abstractNumId w:val="6"/>
  </w:num>
  <w:num w:numId="8">
    <w:abstractNumId w:val="5"/>
  </w:num>
  <w:num w:numId="9">
    <w:abstractNumId w:val="4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59D"/>
    <w:rsid w:val="00043D5F"/>
    <w:rsid w:val="000942B8"/>
    <w:rsid w:val="0012301F"/>
    <w:rsid w:val="002000F4"/>
    <w:rsid w:val="002E7F30"/>
    <w:rsid w:val="002F041A"/>
    <w:rsid w:val="002F19C5"/>
    <w:rsid w:val="003679BA"/>
    <w:rsid w:val="004053B0"/>
    <w:rsid w:val="00443DFC"/>
    <w:rsid w:val="00535A18"/>
    <w:rsid w:val="005B098F"/>
    <w:rsid w:val="006957A2"/>
    <w:rsid w:val="006D7D0E"/>
    <w:rsid w:val="006E6452"/>
    <w:rsid w:val="00837D26"/>
    <w:rsid w:val="0086171E"/>
    <w:rsid w:val="0093679F"/>
    <w:rsid w:val="00941D60"/>
    <w:rsid w:val="00B60BFE"/>
    <w:rsid w:val="00C33E33"/>
    <w:rsid w:val="00D3359D"/>
    <w:rsid w:val="00E16062"/>
    <w:rsid w:val="00E5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FC4BF"/>
  <w15:chartTrackingRefBased/>
  <w15:docId w15:val="{354A09C6-7113-44DA-B9F2-433B7E703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D335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Norml"/>
    <w:link w:val="CmChar"/>
    <w:uiPriority w:val="10"/>
    <w:qFormat/>
    <w:rsid w:val="00D3359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D335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1Char">
    <w:name w:val="Címsor 1 Char"/>
    <w:basedOn w:val="Bekezdsalapbettpusa"/>
    <w:link w:val="Cmsor1"/>
    <w:uiPriority w:val="9"/>
    <w:rsid w:val="00D335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basedOn w:val="Norml"/>
    <w:uiPriority w:val="34"/>
    <w:qFormat/>
    <w:rsid w:val="00D3359D"/>
    <w:pPr>
      <w:ind w:left="720"/>
      <w:contextualSpacing/>
    </w:pPr>
  </w:style>
  <w:style w:type="character" w:styleId="Helyrzszveg">
    <w:name w:val="Placeholder Text"/>
    <w:basedOn w:val="Bekezdsalapbettpusa"/>
    <w:uiPriority w:val="99"/>
    <w:semiHidden/>
    <w:rsid w:val="00D3359D"/>
    <w:rPr>
      <w:color w:val="808080"/>
    </w:rPr>
  </w:style>
  <w:style w:type="paragraph" w:styleId="Nincstrkz">
    <w:name w:val="No Spacing"/>
    <w:uiPriority w:val="1"/>
    <w:qFormat/>
    <w:rsid w:val="006957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9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6</Pages>
  <Words>1262</Words>
  <Characters>8711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1</cp:revision>
  <dcterms:created xsi:type="dcterms:W3CDTF">2017-05-28T11:48:00Z</dcterms:created>
  <dcterms:modified xsi:type="dcterms:W3CDTF">2017-05-28T16:26:00Z</dcterms:modified>
</cp:coreProperties>
</file>